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34B4" w14:textId="09FA47AA" w:rsidR="00081F9E" w:rsidRDefault="004D37D8">
      <w:pPr>
        <w:pStyle w:val="Corpodetexto"/>
        <w:spacing w:before="139"/>
        <w:ind w:left="219" w:right="236"/>
        <w:jc w:val="center"/>
        <w:rPr>
          <w:color w:val="FF0000"/>
        </w:rPr>
      </w:pPr>
      <w:r w:rsidRPr="00AC0ADA">
        <w:rPr>
          <w:b/>
          <w:bCs/>
          <w:color w:val="000000"/>
          <w:lang w:eastAsia="pt-BR"/>
        </w:rPr>
        <w:t xml:space="preserve">O papel Internacional dos Direitos Humanos na realidade das mulheres afegãs: - uma análise sob o viés regressivo </w:t>
      </w:r>
      <w:r w:rsidR="00CA62EF" w:rsidRPr="00AC0ADA">
        <w:rPr>
          <w:b/>
          <w:bCs/>
          <w:color w:val="000000"/>
          <w:lang w:eastAsia="pt-BR"/>
        </w:rPr>
        <w:t>ao</w:t>
      </w:r>
      <w:r w:rsidRPr="00AC0ADA">
        <w:rPr>
          <w:b/>
          <w:bCs/>
          <w:color w:val="000000"/>
          <w:lang w:eastAsia="pt-BR"/>
        </w:rPr>
        <w:t xml:space="preserve"> direito</w:t>
      </w:r>
      <w:r w:rsidR="00CA62EF" w:rsidRPr="00AC0ADA">
        <w:rPr>
          <w:b/>
          <w:bCs/>
          <w:color w:val="000000"/>
          <w:lang w:eastAsia="pt-BR"/>
        </w:rPr>
        <w:t xml:space="preserve"> </w:t>
      </w:r>
      <w:r w:rsidR="00681B3E" w:rsidRPr="00AC0ADA">
        <w:rPr>
          <w:b/>
          <w:bCs/>
          <w:color w:val="000000"/>
          <w:lang w:eastAsia="pt-BR"/>
        </w:rPr>
        <w:t>à</w:t>
      </w:r>
      <w:r w:rsidR="00CA62EF" w:rsidRPr="00AC0ADA">
        <w:rPr>
          <w:b/>
          <w:bCs/>
          <w:color w:val="000000"/>
          <w:lang w:eastAsia="pt-BR"/>
        </w:rPr>
        <w:t xml:space="preserve"> educação</w:t>
      </w:r>
      <w:r w:rsidRPr="00AC0ADA">
        <w:rPr>
          <w:b/>
          <w:bCs/>
          <w:color w:val="000000"/>
          <w:lang w:eastAsia="pt-BR"/>
        </w:rPr>
        <w:t xml:space="preserve"> </w:t>
      </w:r>
      <w:r w:rsidR="00681B3E" w:rsidRPr="00AC0ADA">
        <w:rPr>
          <w:b/>
          <w:bCs/>
          <w:color w:val="000000"/>
          <w:lang w:eastAsia="pt-BR"/>
        </w:rPr>
        <w:t xml:space="preserve">no </w:t>
      </w:r>
      <w:r w:rsidRPr="00AC0ADA">
        <w:rPr>
          <w:b/>
          <w:bCs/>
          <w:color w:val="000000"/>
          <w:lang w:eastAsia="pt-BR"/>
        </w:rPr>
        <w:t>Afeganistão  </w:t>
      </w:r>
      <w:r w:rsidRPr="00AC0ADA">
        <w:rPr>
          <w:color w:val="FF0000"/>
        </w:rPr>
        <w:t xml:space="preserve"> </w:t>
      </w:r>
    </w:p>
    <w:p w14:paraId="1C5DE66C" w14:textId="77777777" w:rsidR="0004345D" w:rsidRPr="00AC0ADA" w:rsidRDefault="0004345D">
      <w:pPr>
        <w:pStyle w:val="Corpodetexto"/>
        <w:spacing w:before="139"/>
        <w:ind w:left="219" w:right="236"/>
        <w:jc w:val="center"/>
      </w:pPr>
    </w:p>
    <w:p w14:paraId="47CB97D6" w14:textId="3750C9FB" w:rsidR="00081F9E" w:rsidRPr="003060A5" w:rsidRDefault="004D37D8" w:rsidP="003060A5">
      <w:pPr>
        <w:pStyle w:val="Corpodetexto"/>
        <w:ind w:right="227"/>
        <w:jc w:val="right"/>
        <w:rPr>
          <w:sz w:val="20"/>
          <w:szCs w:val="20"/>
          <w:vertAlign w:val="superscript"/>
        </w:rPr>
      </w:pPr>
      <w:r w:rsidRPr="003060A5">
        <w:rPr>
          <w:sz w:val="20"/>
          <w:szCs w:val="20"/>
        </w:rPr>
        <w:t xml:space="preserve">Maria </w:t>
      </w:r>
      <w:proofErr w:type="spellStart"/>
      <w:r w:rsidRPr="003060A5">
        <w:rPr>
          <w:sz w:val="20"/>
          <w:szCs w:val="20"/>
        </w:rPr>
        <w:t>Gabrielly</w:t>
      </w:r>
      <w:proofErr w:type="spellEnd"/>
      <w:r w:rsidRPr="003060A5">
        <w:rPr>
          <w:sz w:val="20"/>
          <w:szCs w:val="20"/>
        </w:rPr>
        <w:t xml:space="preserve"> de Sousa </w:t>
      </w:r>
      <w:r w:rsidR="00115048" w:rsidRPr="003060A5">
        <w:rPr>
          <w:sz w:val="20"/>
          <w:szCs w:val="20"/>
          <w:vertAlign w:val="superscript"/>
        </w:rPr>
        <w:t>1</w:t>
      </w:r>
    </w:p>
    <w:p w14:paraId="1BE9F197" w14:textId="77777777" w:rsidR="00E0367C" w:rsidRPr="003060A5" w:rsidRDefault="004D37D8" w:rsidP="003060A5">
      <w:pPr>
        <w:pStyle w:val="Corpodetexto"/>
        <w:ind w:right="227"/>
        <w:jc w:val="right"/>
        <w:rPr>
          <w:sz w:val="20"/>
          <w:szCs w:val="20"/>
        </w:rPr>
      </w:pPr>
      <w:proofErr w:type="spellStart"/>
      <w:r w:rsidRPr="003060A5">
        <w:rPr>
          <w:sz w:val="20"/>
          <w:szCs w:val="20"/>
        </w:rPr>
        <w:t>Nathallia</w:t>
      </w:r>
      <w:proofErr w:type="spellEnd"/>
      <w:r w:rsidRPr="003060A5">
        <w:rPr>
          <w:sz w:val="20"/>
          <w:szCs w:val="20"/>
        </w:rPr>
        <w:t xml:space="preserve"> </w:t>
      </w:r>
      <w:proofErr w:type="spellStart"/>
      <w:r w:rsidRPr="003060A5">
        <w:rPr>
          <w:sz w:val="20"/>
          <w:szCs w:val="20"/>
        </w:rPr>
        <w:t>Raphaella</w:t>
      </w:r>
      <w:proofErr w:type="spellEnd"/>
      <w:r w:rsidRPr="003060A5">
        <w:rPr>
          <w:sz w:val="20"/>
          <w:szCs w:val="20"/>
        </w:rPr>
        <w:t xml:space="preserve"> Dias</w:t>
      </w:r>
      <w:r w:rsidRPr="003060A5">
        <w:rPr>
          <w:sz w:val="20"/>
          <w:szCs w:val="20"/>
          <w:vertAlign w:val="superscript"/>
        </w:rPr>
        <w:t xml:space="preserve"> 2</w:t>
      </w:r>
      <w:r w:rsidR="0062070E" w:rsidRPr="003060A5">
        <w:rPr>
          <w:sz w:val="20"/>
          <w:szCs w:val="20"/>
          <w:vertAlign w:val="superscript"/>
        </w:rPr>
        <w:t xml:space="preserve"> </w:t>
      </w:r>
    </w:p>
    <w:p w14:paraId="08F78BDB" w14:textId="77777777" w:rsidR="00E0367C" w:rsidRPr="003060A5" w:rsidRDefault="00E0367C" w:rsidP="003060A5">
      <w:pPr>
        <w:pStyle w:val="Corpodetexto"/>
        <w:ind w:right="227"/>
        <w:jc w:val="right"/>
        <w:rPr>
          <w:spacing w:val="-57"/>
          <w:sz w:val="20"/>
          <w:szCs w:val="20"/>
        </w:rPr>
      </w:pPr>
      <w:r w:rsidRPr="003060A5">
        <w:rPr>
          <w:sz w:val="20"/>
          <w:szCs w:val="20"/>
        </w:rPr>
        <w:t xml:space="preserve">             Adriana Marques Aidar</w:t>
      </w:r>
      <w:r w:rsidR="004D37D8" w:rsidRPr="003060A5">
        <w:rPr>
          <w:sz w:val="20"/>
          <w:szCs w:val="20"/>
          <w:vertAlign w:val="superscript"/>
        </w:rPr>
        <w:t>3</w:t>
      </w:r>
      <w:r w:rsidR="00115048" w:rsidRPr="003060A5">
        <w:rPr>
          <w:spacing w:val="-57"/>
          <w:sz w:val="20"/>
          <w:szCs w:val="20"/>
        </w:rPr>
        <w:t xml:space="preserve"> </w:t>
      </w:r>
      <w:r w:rsidRPr="003060A5">
        <w:rPr>
          <w:spacing w:val="-57"/>
          <w:sz w:val="20"/>
          <w:szCs w:val="20"/>
        </w:rPr>
        <w:t xml:space="preserve">  </w:t>
      </w:r>
    </w:p>
    <w:p w14:paraId="3E75D1C0" w14:textId="77777777" w:rsidR="00E0367C" w:rsidRDefault="00E0367C" w:rsidP="00E0367C">
      <w:pPr>
        <w:pStyle w:val="Corpodetexto"/>
        <w:spacing w:before="140"/>
        <w:ind w:right="228"/>
        <w:jc w:val="right"/>
        <w:rPr>
          <w:spacing w:val="-57"/>
        </w:rPr>
      </w:pPr>
    </w:p>
    <w:p w14:paraId="1BD84C76" w14:textId="487AA590" w:rsidR="00E0367C" w:rsidRDefault="00E0367C">
      <w:pPr>
        <w:pStyle w:val="Ttulo1"/>
        <w:spacing w:before="2"/>
        <w:ind w:left="223" w:right="230"/>
        <w:jc w:val="center"/>
      </w:pPr>
    </w:p>
    <w:p w14:paraId="242E58A3" w14:textId="210B1818" w:rsidR="008B168C" w:rsidRDefault="008B168C">
      <w:pPr>
        <w:pStyle w:val="Ttulo1"/>
        <w:spacing w:before="2"/>
        <w:ind w:left="223" w:right="230"/>
        <w:jc w:val="center"/>
      </w:pPr>
    </w:p>
    <w:p w14:paraId="41A81102" w14:textId="77777777" w:rsidR="008B168C" w:rsidRDefault="008B168C">
      <w:pPr>
        <w:pStyle w:val="Ttulo1"/>
        <w:spacing w:before="2"/>
        <w:ind w:left="223" w:right="230"/>
        <w:jc w:val="center"/>
      </w:pPr>
    </w:p>
    <w:p w14:paraId="79D3A902" w14:textId="5A20894D" w:rsidR="00081F9E" w:rsidRPr="001219A1" w:rsidRDefault="00115048" w:rsidP="001219A1">
      <w:pPr>
        <w:spacing w:line="360" w:lineRule="auto"/>
        <w:jc w:val="center"/>
        <w:rPr>
          <w:b/>
          <w:bCs/>
          <w:sz w:val="24"/>
          <w:szCs w:val="24"/>
        </w:rPr>
      </w:pPr>
      <w:r w:rsidRPr="001219A1">
        <w:rPr>
          <w:b/>
          <w:bCs/>
          <w:sz w:val="24"/>
          <w:szCs w:val="24"/>
        </w:rPr>
        <w:t>RESUMO</w:t>
      </w:r>
    </w:p>
    <w:p w14:paraId="1D626A17" w14:textId="77777777" w:rsidR="00E0367C" w:rsidRPr="001219A1" w:rsidRDefault="00E0367C" w:rsidP="001219A1">
      <w:pPr>
        <w:spacing w:line="360" w:lineRule="auto"/>
        <w:jc w:val="both"/>
        <w:rPr>
          <w:sz w:val="24"/>
          <w:szCs w:val="24"/>
        </w:rPr>
      </w:pPr>
    </w:p>
    <w:p w14:paraId="65640ED3" w14:textId="37D6C43D" w:rsidR="0074190C" w:rsidRPr="001219A1" w:rsidRDefault="0074190C" w:rsidP="00910523">
      <w:pPr>
        <w:jc w:val="both"/>
        <w:rPr>
          <w:sz w:val="24"/>
          <w:szCs w:val="24"/>
        </w:rPr>
      </w:pPr>
      <w:r w:rsidRPr="001219A1">
        <w:rPr>
          <w:sz w:val="24"/>
          <w:szCs w:val="24"/>
        </w:rPr>
        <w:t xml:space="preserve">Este estudo objetivou compreender o contexto histórico do País entre a primeira tomada de </w:t>
      </w:r>
      <w:r w:rsidR="005E4B6F">
        <w:rPr>
          <w:sz w:val="24"/>
          <w:szCs w:val="24"/>
        </w:rPr>
        <w:t>p</w:t>
      </w:r>
      <w:r w:rsidRPr="001219A1">
        <w:rPr>
          <w:sz w:val="24"/>
          <w:szCs w:val="24"/>
        </w:rPr>
        <w:t xml:space="preserve">oder pelo Talibã no Afeganistão em 1996, com sua posterior retirada após a invasão norte-americana em 2001 e a conjuntura atual com a retirada das tropas americanas e a definitiva tomada de poder em 2021. Analisando, sob a égide da Educação, seus </w:t>
      </w:r>
      <w:proofErr w:type="spellStart"/>
      <w:r w:rsidRPr="001219A1">
        <w:rPr>
          <w:sz w:val="24"/>
          <w:szCs w:val="24"/>
        </w:rPr>
        <w:t>aspectos</w:t>
      </w:r>
      <w:proofErr w:type="spellEnd"/>
      <w:r w:rsidRPr="001219A1">
        <w:rPr>
          <w:sz w:val="24"/>
          <w:szCs w:val="24"/>
        </w:rPr>
        <w:t xml:space="preserve"> histórico-culturais e sua relevância no cenário mundial, identificando o papel da educação na realidade de meninas e mulheres afegãs, demonstrando sua necessidade fundamental para o crescimento e evolução, não só desta minoria descriminada, mas também do País como um todo. </w:t>
      </w:r>
      <w:r w:rsidR="00D253A3">
        <w:rPr>
          <w:sz w:val="24"/>
          <w:szCs w:val="24"/>
        </w:rPr>
        <w:t xml:space="preserve">Por fim, visou-se entender as </w:t>
      </w:r>
      <w:proofErr w:type="spellStart"/>
      <w:r w:rsidR="00D253A3">
        <w:rPr>
          <w:sz w:val="24"/>
          <w:szCs w:val="24"/>
        </w:rPr>
        <w:t>dificultades</w:t>
      </w:r>
      <w:proofErr w:type="spellEnd"/>
      <w:r w:rsidR="00D253A3">
        <w:rPr>
          <w:sz w:val="24"/>
          <w:szCs w:val="24"/>
        </w:rPr>
        <w:t xml:space="preserve"> das meninas e mulheres quanto ao acesso a educação local</w:t>
      </w:r>
      <w:r w:rsidR="005831EA">
        <w:rPr>
          <w:sz w:val="24"/>
          <w:szCs w:val="24"/>
        </w:rPr>
        <w:t xml:space="preserve">, a forte </w:t>
      </w:r>
      <w:proofErr w:type="spellStart"/>
      <w:r w:rsidR="005831EA">
        <w:rPr>
          <w:sz w:val="24"/>
          <w:szCs w:val="24"/>
        </w:rPr>
        <w:t>têndencia</w:t>
      </w:r>
      <w:proofErr w:type="spellEnd"/>
      <w:r w:rsidR="005831EA">
        <w:rPr>
          <w:sz w:val="24"/>
          <w:szCs w:val="24"/>
        </w:rPr>
        <w:t xml:space="preserve"> cultural a ser considerada no debate em comento</w:t>
      </w:r>
      <w:r w:rsidR="00D253A3">
        <w:rPr>
          <w:sz w:val="24"/>
          <w:szCs w:val="24"/>
        </w:rPr>
        <w:t xml:space="preserve"> e a complexidade do debate quanto a consolidação dos direitos Humanos no Afeganistão. </w:t>
      </w:r>
      <w:r w:rsidRPr="001219A1">
        <w:rPr>
          <w:sz w:val="24"/>
          <w:szCs w:val="24"/>
        </w:rPr>
        <w:t xml:space="preserve"> </w:t>
      </w:r>
    </w:p>
    <w:p w14:paraId="49DBC430" w14:textId="77777777" w:rsidR="00EB56ED" w:rsidRPr="001219A1" w:rsidRDefault="00EB56ED" w:rsidP="001219A1">
      <w:pPr>
        <w:spacing w:line="360" w:lineRule="auto"/>
        <w:jc w:val="both"/>
        <w:rPr>
          <w:sz w:val="24"/>
          <w:szCs w:val="24"/>
        </w:rPr>
      </w:pPr>
    </w:p>
    <w:p w14:paraId="006BE9EA" w14:textId="2F6A1409" w:rsidR="00E0367C" w:rsidRPr="003060A5" w:rsidRDefault="00EB56ED" w:rsidP="001219A1">
      <w:pPr>
        <w:spacing w:line="360" w:lineRule="auto"/>
        <w:jc w:val="both"/>
        <w:rPr>
          <w:sz w:val="24"/>
          <w:szCs w:val="24"/>
          <w:lang w:val="en-US"/>
        </w:rPr>
      </w:pPr>
      <w:r w:rsidRPr="001219A1">
        <w:rPr>
          <w:b/>
          <w:bCs/>
          <w:sz w:val="24"/>
          <w:szCs w:val="24"/>
        </w:rPr>
        <w:t>Palavras-chave</w:t>
      </w:r>
      <w:r w:rsidRPr="001219A1">
        <w:rPr>
          <w:sz w:val="24"/>
          <w:szCs w:val="24"/>
        </w:rPr>
        <w:t xml:space="preserve">: Direitos Humanos. Educação. </w:t>
      </w:r>
      <w:proofErr w:type="spellStart"/>
      <w:r w:rsidRPr="003060A5">
        <w:rPr>
          <w:sz w:val="24"/>
          <w:szCs w:val="24"/>
          <w:lang w:val="en-US"/>
        </w:rPr>
        <w:t>Afeganistão</w:t>
      </w:r>
      <w:proofErr w:type="spellEnd"/>
      <w:r w:rsidRPr="003060A5">
        <w:rPr>
          <w:sz w:val="24"/>
          <w:szCs w:val="24"/>
          <w:lang w:val="en-US"/>
        </w:rPr>
        <w:t xml:space="preserve">. </w:t>
      </w:r>
      <w:proofErr w:type="spellStart"/>
      <w:r w:rsidRPr="003060A5">
        <w:rPr>
          <w:sz w:val="24"/>
          <w:szCs w:val="24"/>
          <w:lang w:val="en-US"/>
        </w:rPr>
        <w:t>Cultura</w:t>
      </w:r>
      <w:proofErr w:type="spellEnd"/>
      <w:r w:rsidRPr="003060A5">
        <w:rPr>
          <w:sz w:val="24"/>
          <w:szCs w:val="24"/>
          <w:lang w:val="en-US"/>
        </w:rPr>
        <w:t>.</w:t>
      </w:r>
    </w:p>
    <w:p w14:paraId="30B8D11F" w14:textId="77777777" w:rsidR="00081F9E" w:rsidRPr="003060A5" w:rsidRDefault="00081F9E" w:rsidP="001219A1">
      <w:pPr>
        <w:spacing w:line="360" w:lineRule="auto"/>
        <w:jc w:val="both"/>
        <w:rPr>
          <w:sz w:val="24"/>
          <w:szCs w:val="24"/>
          <w:lang w:val="en-US"/>
        </w:rPr>
      </w:pPr>
    </w:p>
    <w:p w14:paraId="3D3B67D5" w14:textId="77777777" w:rsidR="00081F9E" w:rsidRPr="003060A5" w:rsidRDefault="00081F9E" w:rsidP="001219A1">
      <w:pPr>
        <w:spacing w:line="360" w:lineRule="auto"/>
        <w:jc w:val="both"/>
        <w:rPr>
          <w:sz w:val="24"/>
          <w:szCs w:val="24"/>
          <w:lang w:val="en-US"/>
        </w:rPr>
      </w:pPr>
    </w:p>
    <w:p w14:paraId="64040B85" w14:textId="70D31155" w:rsidR="00081F9E" w:rsidRPr="003060A5" w:rsidRDefault="00CA62EF" w:rsidP="001219A1">
      <w:pPr>
        <w:spacing w:line="360" w:lineRule="auto"/>
        <w:jc w:val="center"/>
        <w:rPr>
          <w:b/>
          <w:bCs/>
          <w:sz w:val="24"/>
          <w:szCs w:val="24"/>
          <w:lang w:val="en-US"/>
        </w:rPr>
      </w:pPr>
      <w:r w:rsidRPr="003060A5">
        <w:rPr>
          <w:b/>
          <w:bCs/>
          <w:sz w:val="24"/>
          <w:szCs w:val="24"/>
          <w:lang w:val="en-US"/>
        </w:rPr>
        <w:t>The International Role of Human Rights in the Reality of Afghan Women: - An Analysis of the Regressive Bias to the Right to Education of Afghanistan</w:t>
      </w:r>
    </w:p>
    <w:p w14:paraId="622072BF" w14:textId="77777777" w:rsidR="00BE46ED" w:rsidRPr="003060A5" w:rsidRDefault="00BE46ED" w:rsidP="001219A1">
      <w:pPr>
        <w:spacing w:line="360" w:lineRule="auto"/>
        <w:jc w:val="center"/>
        <w:rPr>
          <w:b/>
          <w:bCs/>
          <w:sz w:val="24"/>
          <w:szCs w:val="24"/>
          <w:lang w:val="en-US"/>
        </w:rPr>
      </w:pPr>
    </w:p>
    <w:p w14:paraId="0A3ACC8E" w14:textId="318729BC" w:rsidR="00081F9E" w:rsidRPr="003060A5" w:rsidRDefault="00115048" w:rsidP="001219A1">
      <w:pPr>
        <w:spacing w:line="360" w:lineRule="auto"/>
        <w:jc w:val="center"/>
        <w:rPr>
          <w:b/>
          <w:bCs/>
          <w:sz w:val="24"/>
          <w:szCs w:val="24"/>
          <w:lang w:val="en-US"/>
        </w:rPr>
      </w:pPr>
      <w:r w:rsidRPr="003060A5">
        <w:rPr>
          <w:b/>
          <w:bCs/>
          <w:sz w:val="24"/>
          <w:szCs w:val="24"/>
          <w:lang w:val="en-US"/>
        </w:rPr>
        <w:t>ABSTRACT/RESUMEN/RÉSUMÉ/SOMMARIO</w:t>
      </w:r>
    </w:p>
    <w:p w14:paraId="2958E5BE" w14:textId="75A1788F" w:rsidR="00194BE2" w:rsidRPr="003060A5" w:rsidRDefault="00194BE2" w:rsidP="005831EA">
      <w:pPr>
        <w:spacing w:line="360" w:lineRule="auto"/>
        <w:jc w:val="both"/>
        <w:rPr>
          <w:sz w:val="24"/>
          <w:szCs w:val="24"/>
          <w:lang w:val="en-US"/>
        </w:rPr>
      </w:pPr>
    </w:p>
    <w:p w14:paraId="4427A140" w14:textId="77777777" w:rsidR="005831EA" w:rsidRPr="003060A5" w:rsidRDefault="005831EA" w:rsidP="0091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US" w:eastAsia="pt-BR"/>
        </w:rPr>
      </w:pPr>
      <w:r w:rsidRPr="005831EA">
        <w:rPr>
          <w:sz w:val="24"/>
          <w:szCs w:val="24"/>
          <w:lang w:val="en" w:eastAsia="pt-BR"/>
        </w:rPr>
        <w:t>This study aimed to understand the historical context of the country between the first seizure of power by the Taliban in Afghanistan in 1996, with its subsequent withdrawal after the American invasion in 2001 and the current situation with the withdrawal of American troops and the definitive seizure of power. in 2021 Analyzing, under education, its historical aspects and its education in the environment, identifying the role of world education in the reality of Afghan girls and women, demonstrating its fundamental need for the and evolution, not only of this discriminated minority, but also of the country as a one all. Finally, the aim was to understand how girls and women's difficulties in local education, a strong cultural trend is not considered in the debate regarding access and the complexity of the debate regarding the consolidation of human rights in Afghanistan.</w:t>
      </w:r>
    </w:p>
    <w:p w14:paraId="3F61E253" w14:textId="30378525" w:rsidR="005831EA" w:rsidRPr="003060A5" w:rsidRDefault="005831EA" w:rsidP="005831EA">
      <w:pPr>
        <w:widowControl/>
        <w:autoSpaceDE/>
        <w:autoSpaceDN/>
        <w:rPr>
          <w:i/>
          <w:iCs/>
          <w:color w:val="202124"/>
          <w:sz w:val="18"/>
          <w:szCs w:val="18"/>
          <w:lang w:val="en-US" w:eastAsia="pt-BR"/>
        </w:rPr>
      </w:pPr>
    </w:p>
    <w:p w14:paraId="4E9AFE0F" w14:textId="29346E55" w:rsidR="005831EA" w:rsidRPr="003060A5" w:rsidRDefault="005831EA" w:rsidP="005831EA">
      <w:pPr>
        <w:spacing w:line="360" w:lineRule="auto"/>
        <w:jc w:val="both"/>
        <w:rPr>
          <w:sz w:val="24"/>
          <w:szCs w:val="24"/>
          <w:lang w:val="en-US"/>
        </w:rPr>
      </w:pPr>
      <w:r w:rsidRPr="003060A5">
        <w:rPr>
          <w:rFonts w:ascii="Arial" w:hAnsi="Arial" w:cs="Arial"/>
          <w:color w:val="202124"/>
          <w:sz w:val="2"/>
          <w:szCs w:val="2"/>
          <w:shd w:val="clear" w:color="auto" w:fill="F8F9FA"/>
          <w:lang w:val="en-US" w:eastAsia="pt-BR"/>
        </w:rPr>
        <w:br/>
      </w:r>
    </w:p>
    <w:p w14:paraId="0C8D3A3B" w14:textId="77777777" w:rsidR="00194BE2" w:rsidRPr="003060A5" w:rsidRDefault="00194BE2" w:rsidP="001219A1">
      <w:pPr>
        <w:spacing w:line="360" w:lineRule="auto"/>
        <w:jc w:val="both"/>
        <w:rPr>
          <w:sz w:val="24"/>
          <w:szCs w:val="24"/>
          <w:lang w:val="en-US"/>
        </w:rPr>
      </w:pPr>
    </w:p>
    <w:p w14:paraId="1CAC883A" w14:textId="13E088A7" w:rsidR="00194BE2" w:rsidRPr="00910523" w:rsidRDefault="00115048" w:rsidP="00910523">
      <w:pPr>
        <w:spacing w:line="360" w:lineRule="auto"/>
        <w:jc w:val="both"/>
        <w:rPr>
          <w:sz w:val="24"/>
          <w:szCs w:val="24"/>
        </w:rPr>
      </w:pPr>
      <w:r w:rsidRPr="003060A5">
        <w:rPr>
          <w:b/>
          <w:bCs/>
          <w:sz w:val="24"/>
          <w:szCs w:val="24"/>
          <w:lang w:val="en-US"/>
        </w:rPr>
        <w:t>Key words:</w:t>
      </w:r>
      <w:r w:rsidRPr="003060A5">
        <w:rPr>
          <w:sz w:val="24"/>
          <w:szCs w:val="24"/>
          <w:lang w:val="en-US"/>
        </w:rPr>
        <w:t xml:space="preserve"> </w:t>
      </w:r>
      <w:r w:rsidR="00910523" w:rsidRPr="003060A5">
        <w:rPr>
          <w:sz w:val="24"/>
          <w:szCs w:val="24"/>
          <w:lang w:val="en-US"/>
        </w:rPr>
        <w:t xml:space="preserve">Human rights. Education. </w:t>
      </w:r>
      <w:proofErr w:type="spellStart"/>
      <w:r w:rsidR="00910523" w:rsidRPr="00910523">
        <w:rPr>
          <w:sz w:val="24"/>
          <w:szCs w:val="24"/>
        </w:rPr>
        <w:t>Afghanistan</w:t>
      </w:r>
      <w:proofErr w:type="spellEnd"/>
      <w:r w:rsidR="00910523" w:rsidRPr="00910523">
        <w:rPr>
          <w:sz w:val="24"/>
          <w:szCs w:val="24"/>
        </w:rPr>
        <w:t xml:space="preserve">. </w:t>
      </w:r>
      <w:proofErr w:type="spellStart"/>
      <w:r w:rsidR="00910523" w:rsidRPr="00910523">
        <w:rPr>
          <w:sz w:val="24"/>
          <w:szCs w:val="24"/>
        </w:rPr>
        <w:t>Culture</w:t>
      </w:r>
      <w:proofErr w:type="spellEnd"/>
      <w:r w:rsidR="00910523" w:rsidRPr="00910523">
        <w:rPr>
          <w:sz w:val="24"/>
          <w:szCs w:val="24"/>
        </w:rPr>
        <w:t>.</w:t>
      </w:r>
    </w:p>
    <w:p w14:paraId="6593A507" w14:textId="77777777" w:rsidR="00194BE2" w:rsidRDefault="00194BE2" w:rsidP="00194BE2">
      <w:pPr>
        <w:pStyle w:val="Corpodetexto"/>
        <w:spacing w:before="5"/>
        <w:rPr>
          <w:sz w:val="20"/>
        </w:rPr>
      </w:pPr>
    </w:p>
    <w:p w14:paraId="6E408865" w14:textId="77777777" w:rsidR="00081F9E" w:rsidRDefault="00081F9E">
      <w:pPr>
        <w:pStyle w:val="Corpodetexto"/>
        <w:rPr>
          <w:sz w:val="20"/>
        </w:rPr>
      </w:pPr>
    </w:p>
    <w:p w14:paraId="3CBD6A4D" w14:textId="77777777" w:rsidR="00081F9E" w:rsidRDefault="00081F9E">
      <w:pPr>
        <w:pStyle w:val="Corpodetexto"/>
        <w:rPr>
          <w:sz w:val="20"/>
        </w:rPr>
      </w:pPr>
    </w:p>
    <w:p w14:paraId="2E66BD3D" w14:textId="77777777" w:rsidR="00081F9E" w:rsidRDefault="00081F9E">
      <w:pPr>
        <w:pStyle w:val="Corpodetexto"/>
        <w:rPr>
          <w:sz w:val="20"/>
        </w:rPr>
      </w:pPr>
    </w:p>
    <w:p w14:paraId="367691DF" w14:textId="77777777" w:rsidR="00081F9E" w:rsidRDefault="00081F9E">
      <w:pPr>
        <w:pStyle w:val="Corpodetexto"/>
        <w:rPr>
          <w:sz w:val="20"/>
        </w:rPr>
      </w:pPr>
    </w:p>
    <w:p w14:paraId="7DC6E123" w14:textId="18F3FA65" w:rsidR="00081F9E" w:rsidRDefault="00573A2F">
      <w:pPr>
        <w:pStyle w:val="Corpodetexto"/>
        <w:spacing w:before="3"/>
        <w:rPr>
          <w:sz w:val="13"/>
        </w:rPr>
      </w:pPr>
      <w:r>
        <w:rPr>
          <w:noProof/>
        </w:rPr>
        <mc:AlternateContent>
          <mc:Choice Requires="wps">
            <w:drawing>
              <wp:anchor distT="0" distB="0" distL="0" distR="0" simplePos="0" relativeHeight="251657728" behindDoc="1" locked="0" layoutInCell="1" allowOverlap="1" wp14:anchorId="4F1CC368" wp14:editId="26F4D09E">
                <wp:simplePos x="0" y="0"/>
                <wp:positionH relativeFrom="page">
                  <wp:posOffset>1080135</wp:posOffset>
                </wp:positionH>
                <wp:positionV relativeFrom="paragraph">
                  <wp:posOffset>121920</wp:posOffset>
                </wp:positionV>
                <wp:extent cx="1830070" cy="952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401DD" id="Rectangle 2" o:spid="_x0000_s1026" style="position:absolute;margin-left:85.05pt;margin-top:9.6pt;width:144.1pt;height:.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" fillcolor="black" stroked="f">
                <w10:wrap type="topAndBottom" anchorx="page"/>
              </v:rect>
            </w:pict>
          </mc:Fallback>
        </mc:AlternateContent>
      </w:r>
    </w:p>
    <w:p w14:paraId="51B806B5" w14:textId="4E447F9D" w:rsidR="00081F9E" w:rsidRPr="004D37D8" w:rsidRDefault="00115048" w:rsidP="003060A5">
      <w:pPr>
        <w:ind w:left="221"/>
        <w:rPr>
          <w:i/>
          <w:sz w:val="20"/>
          <w:szCs w:val="20"/>
        </w:rPr>
      </w:pPr>
      <w:r w:rsidRPr="004D37D8">
        <w:rPr>
          <w:sz w:val="20"/>
          <w:szCs w:val="20"/>
          <w:vertAlign w:val="superscript"/>
        </w:rPr>
        <w:t>1</w:t>
      </w:r>
      <w:r w:rsidRPr="004D37D8">
        <w:rPr>
          <w:spacing w:val="-1"/>
          <w:sz w:val="20"/>
          <w:szCs w:val="20"/>
        </w:rPr>
        <w:t xml:space="preserve"> </w:t>
      </w:r>
      <w:r w:rsidRPr="004D37D8">
        <w:rPr>
          <w:sz w:val="20"/>
          <w:szCs w:val="20"/>
        </w:rPr>
        <w:t>Acadêmico(a)</w:t>
      </w:r>
      <w:r w:rsidRPr="004D37D8">
        <w:rPr>
          <w:spacing w:val="-3"/>
          <w:sz w:val="20"/>
          <w:szCs w:val="20"/>
        </w:rPr>
        <w:t xml:space="preserve"> </w:t>
      </w:r>
      <w:r w:rsidRPr="004D37D8">
        <w:rPr>
          <w:sz w:val="20"/>
          <w:szCs w:val="20"/>
        </w:rPr>
        <w:t>da 10ª</w:t>
      </w:r>
      <w:r w:rsidRPr="004D37D8">
        <w:rPr>
          <w:spacing w:val="-1"/>
          <w:sz w:val="20"/>
          <w:szCs w:val="20"/>
        </w:rPr>
        <w:t xml:space="preserve"> </w:t>
      </w:r>
      <w:r w:rsidRPr="004D37D8">
        <w:rPr>
          <w:sz w:val="20"/>
          <w:szCs w:val="20"/>
        </w:rPr>
        <w:t>etapa do</w:t>
      </w:r>
      <w:r w:rsidRPr="004D37D8">
        <w:rPr>
          <w:spacing w:val="-5"/>
          <w:sz w:val="20"/>
          <w:szCs w:val="20"/>
        </w:rPr>
        <w:t xml:space="preserve"> </w:t>
      </w:r>
      <w:r w:rsidRPr="004D37D8">
        <w:rPr>
          <w:sz w:val="20"/>
          <w:szCs w:val="20"/>
        </w:rPr>
        <w:t>curso</w:t>
      </w:r>
      <w:r w:rsidRPr="004D37D8">
        <w:rPr>
          <w:spacing w:val="-1"/>
          <w:sz w:val="20"/>
          <w:szCs w:val="20"/>
        </w:rPr>
        <w:t xml:space="preserve"> </w:t>
      </w:r>
      <w:r w:rsidRPr="004D37D8">
        <w:rPr>
          <w:sz w:val="20"/>
          <w:szCs w:val="20"/>
        </w:rPr>
        <w:t>de Direito</w:t>
      </w:r>
      <w:r w:rsidRPr="004D37D8">
        <w:rPr>
          <w:spacing w:val="-1"/>
          <w:sz w:val="20"/>
          <w:szCs w:val="20"/>
        </w:rPr>
        <w:t xml:space="preserve"> </w:t>
      </w:r>
      <w:r w:rsidRPr="004D37D8">
        <w:rPr>
          <w:sz w:val="20"/>
          <w:szCs w:val="20"/>
        </w:rPr>
        <w:t>da Universidade de Uberaba.</w:t>
      </w:r>
      <w:r w:rsidRPr="004D37D8">
        <w:rPr>
          <w:spacing w:val="7"/>
          <w:sz w:val="20"/>
          <w:szCs w:val="20"/>
        </w:rPr>
        <w:t xml:space="preserve"> </w:t>
      </w:r>
      <w:r w:rsidR="003C5B70" w:rsidRPr="004D37D8">
        <w:rPr>
          <w:i/>
          <w:sz w:val="20"/>
          <w:szCs w:val="20"/>
        </w:rPr>
        <w:t>Maria_gabrielly98</w:t>
      </w:r>
      <w:r w:rsidR="0062070E" w:rsidRPr="004D37D8">
        <w:rPr>
          <w:i/>
          <w:sz w:val="20"/>
          <w:szCs w:val="20"/>
        </w:rPr>
        <w:t>@hotmail.com</w:t>
      </w:r>
      <w:r w:rsidRPr="004D37D8">
        <w:rPr>
          <w:i/>
          <w:sz w:val="20"/>
          <w:szCs w:val="20"/>
        </w:rPr>
        <w:t>.</w:t>
      </w:r>
    </w:p>
    <w:p w14:paraId="1BE6257F" w14:textId="765F48C7" w:rsidR="00081F9E" w:rsidRPr="004D37D8" w:rsidRDefault="004D37D8" w:rsidP="003060A5">
      <w:pPr>
        <w:ind w:left="221"/>
        <w:rPr>
          <w:i/>
          <w:sz w:val="20"/>
          <w:szCs w:val="20"/>
        </w:rPr>
      </w:pPr>
      <w:r w:rsidRPr="004D37D8">
        <w:rPr>
          <w:sz w:val="20"/>
          <w:szCs w:val="20"/>
          <w:vertAlign w:val="superscript"/>
        </w:rPr>
        <w:t>2</w:t>
      </w:r>
      <w:r w:rsidR="0062070E" w:rsidRPr="004D37D8">
        <w:rPr>
          <w:spacing w:val="-1"/>
          <w:sz w:val="20"/>
          <w:szCs w:val="20"/>
        </w:rPr>
        <w:t xml:space="preserve"> </w:t>
      </w:r>
      <w:r w:rsidR="0062070E" w:rsidRPr="004D37D8">
        <w:rPr>
          <w:sz w:val="20"/>
          <w:szCs w:val="20"/>
        </w:rPr>
        <w:t>Acadêmico(a)</w:t>
      </w:r>
      <w:r w:rsidR="0062070E" w:rsidRPr="004D37D8">
        <w:rPr>
          <w:spacing w:val="-3"/>
          <w:sz w:val="20"/>
          <w:szCs w:val="20"/>
        </w:rPr>
        <w:t xml:space="preserve"> </w:t>
      </w:r>
      <w:r w:rsidR="0062070E" w:rsidRPr="004D37D8">
        <w:rPr>
          <w:sz w:val="20"/>
          <w:szCs w:val="20"/>
        </w:rPr>
        <w:t>da 10ª</w:t>
      </w:r>
      <w:r w:rsidR="0062070E" w:rsidRPr="004D37D8">
        <w:rPr>
          <w:spacing w:val="-1"/>
          <w:sz w:val="20"/>
          <w:szCs w:val="20"/>
        </w:rPr>
        <w:t xml:space="preserve"> </w:t>
      </w:r>
      <w:r w:rsidR="0062070E" w:rsidRPr="004D37D8">
        <w:rPr>
          <w:sz w:val="20"/>
          <w:szCs w:val="20"/>
        </w:rPr>
        <w:t>etapa do</w:t>
      </w:r>
      <w:r w:rsidR="0062070E" w:rsidRPr="004D37D8">
        <w:rPr>
          <w:spacing w:val="-5"/>
          <w:sz w:val="20"/>
          <w:szCs w:val="20"/>
        </w:rPr>
        <w:t xml:space="preserve"> </w:t>
      </w:r>
      <w:r w:rsidR="0062070E" w:rsidRPr="004D37D8">
        <w:rPr>
          <w:sz w:val="20"/>
          <w:szCs w:val="20"/>
        </w:rPr>
        <w:t>curso</w:t>
      </w:r>
      <w:r w:rsidR="0062070E" w:rsidRPr="004D37D8">
        <w:rPr>
          <w:spacing w:val="-1"/>
          <w:sz w:val="20"/>
          <w:szCs w:val="20"/>
        </w:rPr>
        <w:t xml:space="preserve"> </w:t>
      </w:r>
      <w:r w:rsidR="0062070E" w:rsidRPr="004D37D8">
        <w:rPr>
          <w:sz w:val="20"/>
          <w:szCs w:val="20"/>
        </w:rPr>
        <w:t>de Direito</w:t>
      </w:r>
      <w:r w:rsidR="0062070E" w:rsidRPr="004D37D8">
        <w:rPr>
          <w:spacing w:val="-1"/>
          <w:sz w:val="20"/>
          <w:szCs w:val="20"/>
        </w:rPr>
        <w:t xml:space="preserve"> </w:t>
      </w:r>
      <w:r w:rsidR="0062070E" w:rsidRPr="004D37D8">
        <w:rPr>
          <w:sz w:val="20"/>
          <w:szCs w:val="20"/>
        </w:rPr>
        <w:t>da Universidade de Uberaba.</w:t>
      </w:r>
      <w:r w:rsidR="0062070E" w:rsidRPr="004D37D8">
        <w:rPr>
          <w:spacing w:val="7"/>
          <w:sz w:val="20"/>
          <w:szCs w:val="20"/>
        </w:rPr>
        <w:t xml:space="preserve"> </w:t>
      </w:r>
      <w:r w:rsidR="006D6C5E" w:rsidRPr="006D6C5E">
        <w:rPr>
          <w:i/>
          <w:iCs/>
          <w:spacing w:val="7"/>
          <w:sz w:val="20"/>
          <w:szCs w:val="20"/>
        </w:rPr>
        <w:t>Nathalliaraphaella@live.com</w:t>
      </w:r>
      <w:r w:rsidR="0062070E" w:rsidRPr="004D37D8">
        <w:rPr>
          <w:sz w:val="20"/>
          <w:szCs w:val="20"/>
          <w:vertAlign w:val="superscript"/>
        </w:rPr>
        <w:br/>
      </w:r>
      <w:r>
        <w:rPr>
          <w:sz w:val="20"/>
          <w:szCs w:val="20"/>
          <w:vertAlign w:val="superscript"/>
        </w:rPr>
        <w:t>3</w:t>
      </w:r>
      <w:r w:rsidR="00115048" w:rsidRPr="004D37D8">
        <w:rPr>
          <w:spacing w:val="-2"/>
          <w:sz w:val="20"/>
          <w:szCs w:val="20"/>
        </w:rPr>
        <w:t xml:space="preserve"> </w:t>
      </w:r>
      <w:r w:rsidR="00687721" w:rsidRPr="00687721">
        <w:rPr>
          <w:sz w:val="20"/>
          <w:szCs w:val="20"/>
          <w:shd w:val="clear" w:color="auto" w:fill="FFFFFF"/>
        </w:rPr>
        <w:t>Doutora em Sociologia pelo IESP/UERJ. Mestre em Filosofia Moderna e Contemporânea - Linha de Pesquisa: Ética e Conhecimento pela Universidade Federal de Uberlândia. Especialista em Filosofia do Direito pela Universidade Federal de Uberlândia. Coordenadora do Observatório Aura. Professora permanente do Mestrado em Educação da Universidade</w:t>
      </w:r>
      <w:r w:rsidR="00023686">
        <w:rPr>
          <w:sz w:val="20"/>
          <w:szCs w:val="20"/>
          <w:shd w:val="clear" w:color="auto" w:fill="FFFFFF"/>
        </w:rPr>
        <w:t xml:space="preserve">. </w:t>
      </w:r>
      <w:r w:rsidR="003060A5">
        <w:rPr>
          <w:i/>
          <w:iCs/>
          <w:sz w:val="20"/>
          <w:szCs w:val="20"/>
          <w:shd w:val="clear" w:color="auto" w:fill="FFFFFF"/>
        </w:rPr>
        <w:t>a</w:t>
      </w:r>
      <w:r w:rsidR="00023686" w:rsidRPr="00023686">
        <w:rPr>
          <w:i/>
          <w:iCs/>
          <w:sz w:val="20"/>
          <w:szCs w:val="20"/>
          <w:shd w:val="clear" w:color="auto" w:fill="FFFFFF"/>
        </w:rPr>
        <w:t>driana.aidar@uniube.br</w:t>
      </w:r>
    </w:p>
    <w:p w14:paraId="4B7B6859" w14:textId="77777777" w:rsidR="0062070E" w:rsidRDefault="0062070E">
      <w:pPr>
        <w:rPr>
          <w:sz w:val="20"/>
        </w:rPr>
      </w:pPr>
    </w:p>
    <w:p w14:paraId="67394782" w14:textId="0AF09B1D" w:rsidR="0062070E" w:rsidRDefault="0062070E">
      <w:pPr>
        <w:rPr>
          <w:sz w:val="20"/>
        </w:rPr>
        <w:sectPr w:rsidR="0062070E">
          <w:type w:val="continuous"/>
          <w:pgSz w:w="12240" w:h="20170"/>
          <w:pgMar w:top="1920" w:right="900" w:bottom="280" w:left="1480" w:header="720" w:footer="720" w:gutter="0"/>
          <w:cols w:space="720"/>
        </w:sectPr>
      </w:pPr>
    </w:p>
    <w:p w14:paraId="1B794648" w14:textId="77777777" w:rsidR="00081F9E" w:rsidRDefault="00115048">
      <w:pPr>
        <w:pStyle w:val="Ttulo1"/>
        <w:numPr>
          <w:ilvl w:val="0"/>
          <w:numId w:val="1"/>
        </w:numPr>
        <w:tabs>
          <w:tab w:val="left" w:pos="401"/>
        </w:tabs>
        <w:spacing w:before="61"/>
        <w:ind w:hanging="181"/>
      </w:pPr>
      <w:r>
        <w:lastRenderedPageBreak/>
        <w:t>INTRODUÇÃO</w:t>
      </w:r>
    </w:p>
    <w:p w14:paraId="1EAC688B" w14:textId="689E43E4" w:rsidR="00023686" w:rsidRDefault="00023686">
      <w:pPr>
        <w:pStyle w:val="Corpodetexto"/>
        <w:rPr>
          <w:sz w:val="26"/>
        </w:rPr>
      </w:pPr>
    </w:p>
    <w:p w14:paraId="1A9F839B" w14:textId="77777777" w:rsidR="006D6C5E" w:rsidRDefault="006D6C5E">
      <w:pPr>
        <w:pStyle w:val="Corpodetexto"/>
        <w:rPr>
          <w:sz w:val="26"/>
        </w:rPr>
      </w:pPr>
    </w:p>
    <w:p w14:paraId="10D0705A" w14:textId="63434FDE" w:rsidR="00BB5E55" w:rsidRPr="00EE093B" w:rsidRDefault="00BB5E55" w:rsidP="00BB5E55">
      <w:pPr>
        <w:adjustRightInd w:val="0"/>
        <w:spacing w:line="360" w:lineRule="auto"/>
        <w:ind w:firstLine="709"/>
        <w:jc w:val="both"/>
        <w:rPr>
          <w:sz w:val="24"/>
          <w:szCs w:val="24"/>
        </w:rPr>
      </w:pPr>
      <w:r w:rsidRPr="00EE093B">
        <w:rPr>
          <w:sz w:val="24"/>
          <w:szCs w:val="24"/>
        </w:rPr>
        <w:t xml:space="preserve">Os direitos são entendidos na </w:t>
      </w:r>
      <w:r w:rsidR="005E4B6F">
        <w:rPr>
          <w:sz w:val="24"/>
          <w:szCs w:val="24"/>
        </w:rPr>
        <w:t xml:space="preserve">ótica liberal ocidental </w:t>
      </w:r>
      <w:r w:rsidRPr="00EE093B">
        <w:rPr>
          <w:sz w:val="24"/>
          <w:szCs w:val="24"/>
        </w:rPr>
        <w:t xml:space="preserve">como normas legais expressas por uma autoridade competente, que garantem, em razão do princípio igualdade democrática, igual dignidade a todos os indivíduos que habitam sob a jurisdição </w:t>
      </w:r>
      <w:r w:rsidR="005E4B6F">
        <w:rPr>
          <w:sz w:val="24"/>
          <w:szCs w:val="24"/>
        </w:rPr>
        <w:t>E</w:t>
      </w:r>
      <w:r w:rsidRPr="00EE093B">
        <w:rPr>
          <w:sz w:val="24"/>
          <w:szCs w:val="24"/>
        </w:rPr>
        <w:t>stados nacionais e, juntamente, é um dos parâmetros que tornam o exercício do poder estatal autêntico. (</w:t>
      </w:r>
      <w:commentRangeStart w:id="0"/>
      <w:r w:rsidRPr="00EE093B">
        <w:rPr>
          <w:sz w:val="24"/>
          <w:szCs w:val="24"/>
        </w:rPr>
        <w:t>1994, p. 14</w:t>
      </w:r>
      <w:commentRangeEnd w:id="0"/>
      <w:r w:rsidR="005E4B6F">
        <w:rPr>
          <w:rStyle w:val="Refdecomentrio"/>
        </w:rPr>
        <w:commentReference w:id="0"/>
      </w:r>
      <w:r w:rsidRPr="00EE093B">
        <w:rPr>
          <w:sz w:val="24"/>
          <w:szCs w:val="24"/>
        </w:rPr>
        <w:t xml:space="preserve">; ISHAY, 2004). </w:t>
      </w:r>
    </w:p>
    <w:p w14:paraId="2772E9B0" w14:textId="373E4601" w:rsidR="00BB5E55" w:rsidRDefault="00BB5E55" w:rsidP="00BB5E55">
      <w:pPr>
        <w:spacing w:line="360" w:lineRule="auto"/>
        <w:ind w:firstLine="709"/>
        <w:jc w:val="both"/>
        <w:rPr>
          <w:sz w:val="24"/>
          <w:szCs w:val="24"/>
        </w:rPr>
      </w:pPr>
      <w:r>
        <w:rPr>
          <w:sz w:val="24"/>
          <w:szCs w:val="24"/>
        </w:rPr>
        <w:t xml:space="preserve">No meio internacional, foi durante a segunda metade do século XX que </w:t>
      </w:r>
      <w:r w:rsidR="005E4B6F">
        <w:rPr>
          <w:sz w:val="24"/>
          <w:szCs w:val="24"/>
        </w:rPr>
        <w:t>se deu</w:t>
      </w:r>
      <w:r>
        <w:rPr>
          <w:sz w:val="24"/>
          <w:szCs w:val="24"/>
        </w:rPr>
        <w:t xml:space="preserve"> o processo de consolidação do Direito Internacional dos Direitos Humanos (DIDH), </w:t>
      </w:r>
      <w:r w:rsidR="005E4B6F">
        <w:rPr>
          <w:sz w:val="24"/>
          <w:szCs w:val="24"/>
        </w:rPr>
        <w:t>cujo</w:t>
      </w:r>
      <w:r>
        <w:rPr>
          <w:sz w:val="24"/>
          <w:szCs w:val="24"/>
        </w:rPr>
        <w:t xml:space="preserve"> marco fundador é a Declaração Universal dos Direitos Humanos de 1948. A DUDH constitui um sinal gigantesco na história, significativamente e, embora as raízes dos direitos humanos possam ser buscadas em várias tradições e religiões considera-se que esse documento jurídico representou a </w:t>
      </w:r>
      <w:r w:rsidR="005E4B6F">
        <w:rPr>
          <w:sz w:val="24"/>
          <w:szCs w:val="24"/>
        </w:rPr>
        <w:t>síntese</w:t>
      </w:r>
      <w:r>
        <w:rPr>
          <w:sz w:val="24"/>
          <w:szCs w:val="24"/>
        </w:rPr>
        <w:t xml:space="preserve"> dos valores do ocidente</w:t>
      </w:r>
      <w:r w:rsidR="005E4B6F">
        <w:rPr>
          <w:sz w:val="24"/>
          <w:szCs w:val="24"/>
        </w:rPr>
        <w:t xml:space="preserve"> naquele período</w:t>
      </w:r>
      <w:r>
        <w:rPr>
          <w:sz w:val="24"/>
          <w:szCs w:val="24"/>
        </w:rPr>
        <w:t xml:space="preserve">, a conjunção das tradições culturais e religiosas europeias e influência norte-americana. </w:t>
      </w:r>
    </w:p>
    <w:p w14:paraId="7E7BD93A" w14:textId="77777777" w:rsidR="00BB5E55" w:rsidRDefault="00BB5E55" w:rsidP="00BB5E55">
      <w:pPr>
        <w:spacing w:line="360" w:lineRule="auto"/>
        <w:ind w:firstLine="709"/>
        <w:jc w:val="both"/>
        <w:rPr>
          <w:sz w:val="24"/>
          <w:szCs w:val="24"/>
        </w:rPr>
      </w:pPr>
      <w:r>
        <w:rPr>
          <w:sz w:val="24"/>
          <w:szCs w:val="24"/>
        </w:rPr>
        <w:t xml:space="preserve">Esse influente documento regulamentar internacional expôs os direitos humanos como direitos civis e políticos universais, ampliado a todos os indivíduos do planeta, que necessitariam ser garantidos pelos Estados nacionais, incumbidos por garantir os direitos de cidadania em seus territórios. Nesse plano internacional nascente, coube ainda aos Estados nacionais o encargo de criar, fiscalizar e garantir os direitos definidos na Declaração, mas, agora coagidos, no mínimo moralmente, por organizações internacionais e, nas próximas décadas, igualmente por motivos sociais e redes de ativismos transnacional. </w:t>
      </w:r>
    </w:p>
    <w:p w14:paraId="70499388" w14:textId="2E18BA25" w:rsidR="00BB5E55" w:rsidRDefault="00BB5E55" w:rsidP="00BB5E55">
      <w:pPr>
        <w:spacing w:line="360" w:lineRule="auto"/>
        <w:ind w:firstLine="709"/>
        <w:jc w:val="both"/>
        <w:rPr>
          <w:sz w:val="24"/>
          <w:szCs w:val="24"/>
        </w:rPr>
      </w:pPr>
      <w:commentRangeStart w:id="1"/>
      <w:r>
        <w:rPr>
          <w:sz w:val="24"/>
          <w:szCs w:val="24"/>
        </w:rPr>
        <w:t>Es</w:t>
      </w:r>
      <w:r w:rsidR="006D66D7">
        <w:rPr>
          <w:sz w:val="24"/>
          <w:szCs w:val="24"/>
        </w:rPr>
        <w:t>t</w:t>
      </w:r>
      <w:r>
        <w:rPr>
          <w:sz w:val="24"/>
          <w:szCs w:val="24"/>
        </w:rPr>
        <w:t xml:space="preserve">e artigo tem como objetivo tratar das tensões que envolvem direitos humanos e multiculturalismo, tendo como destaque o debate contemporâneo assume identificação da diferença como um princípio fundamental para execução e resguardo dos direitos humanos. Ademais, explicando o conceito de direitos humanos dentro da teoria universal, sendo uma </w:t>
      </w:r>
      <w:proofErr w:type="spellStart"/>
      <w:r>
        <w:rPr>
          <w:sz w:val="24"/>
          <w:szCs w:val="24"/>
        </w:rPr>
        <w:t>concepção</w:t>
      </w:r>
      <w:proofErr w:type="spellEnd"/>
      <w:r>
        <w:rPr>
          <w:sz w:val="24"/>
          <w:szCs w:val="24"/>
        </w:rPr>
        <w:t xml:space="preserve"> simplista e ingênua; levando em consideração a noção de relativismo cultural. Focando-se com base na educação dentro dos direitos humanos, com o objetivo de demostrar como a educação é fundamental para um desenvolvimento de toda uma nação, para trazer uma maior conscientização no que diz respeito aos direitos humanos.</w:t>
      </w:r>
      <w:commentRangeEnd w:id="1"/>
      <w:r w:rsidR="006D66D7">
        <w:rPr>
          <w:rStyle w:val="Refdecomentrio"/>
        </w:rPr>
        <w:commentReference w:id="1"/>
      </w:r>
    </w:p>
    <w:p w14:paraId="660960B8" w14:textId="77777777" w:rsidR="00BB5E55" w:rsidRDefault="00BB5E55">
      <w:pPr>
        <w:pStyle w:val="Corpodetexto"/>
        <w:rPr>
          <w:sz w:val="26"/>
        </w:rPr>
      </w:pPr>
    </w:p>
    <w:p w14:paraId="212B61C4" w14:textId="77777777" w:rsidR="00081F9E" w:rsidRDefault="00081F9E">
      <w:pPr>
        <w:pStyle w:val="Corpodetexto"/>
        <w:spacing w:before="8"/>
        <w:rPr>
          <w:sz w:val="21"/>
        </w:rPr>
      </w:pPr>
    </w:p>
    <w:p w14:paraId="0FBF1B3C" w14:textId="74889BDC" w:rsidR="003C5B70" w:rsidRDefault="003C5B70" w:rsidP="003C5B70">
      <w:pPr>
        <w:pStyle w:val="Corpodetexto"/>
        <w:rPr>
          <w:b/>
          <w:bCs/>
        </w:rPr>
      </w:pPr>
      <w:r>
        <w:rPr>
          <w:b/>
          <w:bCs/>
        </w:rPr>
        <w:t>2</w:t>
      </w:r>
      <w:r w:rsidRPr="003C5B70">
        <w:rPr>
          <w:b/>
          <w:bCs/>
        </w:rPr>
        <w:t>.</w:t>
      </w:r>
      <w:r w:rsidRPr="003C5B70">
        <w:rPr>
          <w:b/>
          <w:bCs/>
        </w:rPr>
        <w:tab/>
      </w:r>
      <w:r w:rsidR="00D07384" w:rsidRPr="003C5B70">
        <w:rPr>
          <w:b/>
          <w:bCs/>
        </w:rPr>
        <w:t>DIREITOS HUMANOS: UNIVERSALISMO VS RELATIVISMO</w:t>
      </w:r>
    </w:p>
    <w:p w14:paraId="37D03CDC" w14:textId="4ABB9A2A" w:rsidR="006D6C5E" w:rsidRDefault="006D6C5E" w:rsidP="003C5B70">
      <w:pPr>
        <w:pStyle w:val="Corpodetexto"/>
        <w:rPr>
          <w:b/>
          <w:bCs/>
        </w:rPr>
      </w:pPr>
    </w:p>
    <w:p w14:paraId="1A1619B9" w14:textId="77777777" w:rsidR="006D6C5E" w:rsidRDefault="006D6C5E" w:rsidP="003C5B70">
      <w:pPr>
        <w:pStyle w:val="Corpodetexto"/>
        <w:rPr>
          <w:b/>
          <w:bCs/>
        </w:rPr>
      </w:pPr>
    </w:p>
    <w:p w14:paraId="5ADE3B63" w14:textId="1A992BC5" w:rsidR="00BB5E55" w:rsidRDefault="00BB5E55" w:rsidP="003C5B70">
      <w:pPr>
        <w:pStyle w:val="Corpodetexto"/>
        <w:rPr>
          <w:b/>
          <w:bCs/>
        </w:rPr>
      </w:pPr>
    </w:p>
    <w:p w14:paraId="4197F8B4" w14:textId="2628DADA" w:rsidR="00BB5E55" w:rsidRPr="00E455B4" w:rsidRDefault="00BB5E55" w:rsidP="00BB5E55">
      <w:pPr>
        <w:spacing w:line="360" w:lineRule="auto"/>
        <w:ind w:firstLine="709"/>
        <w:jc w:val="both"/>
        <w:rPr>
          <w:sz w:val="24"/>
          <w:szCs w:val="24"/>
          <w:shd w:val="clear" w:color="auto" w:fill="FBFCFD"/>
        </w:rPr>
      </w:pPr>
      <w:r>
        <w:rPr>
          <w:sz w:val="24"/>
          <w:szCs w:val="24"/>
        </w:rPr>
        <w:t xml:space="preserve">Os Direitos Humanos são frutos resultantes de acontecimentos históricos, europeus, passando-se </w:t>
      </w:r>
      <w:r w:rsidR="006D66D7">
        <w:rPr>
          <w:sz w:val="24"/>
          <w:szCs w:val="24"/>
        </w:rPr>
        <w:t xml:space="preserve">para </w:t>
      </w:r>
      <w:r>
        <w:rPr>
          <w:sz w:val="24"/>
          <w:szCs w:val="24"/>
        </w:rPr>
        <w:t xml:space="preserve">internacionalmente circunscrito </w:t>
      </w:r>
      <w:r w:rsidRPr="00DB496A">
        <w:rPr>
          <w:sz w:val="24"/>
          <w:szCs w:val="24"/>
        </w:rPr>
        <w:t>após experiência</w:t>
      </w:r>
      <w:r>
        <w:rPr>
          <w:sz w:val="24"/>
          <w:szCs w:val="24"/>
        </w:rPr>
        <w:t>s</w:t>
      </w:r>
      <w:r w:rsidRPr="00DB496A">
        <w:rPr>
          <w:sz w:val="24"/>
          <w:szCs w:val="24"/>
        </w:rPr>
        <w:t xml:space="preserve"> terrív</w:t>
      </w:r>
      <w:r>
        <w:rPr>
          <w:sz w:val="24"/>
          <w:szCs w:val="24"/>
        </w:rPr>
        <w:t>eis</w:t>
      </w:r>
      <w:r w:rsidRPr="00DB496A">
        <w:rPr>
          <w:sz w:val="24"/>
          <w:szCs w:val="24"/>
        </w:rPr>
        <w:t xml:space="preserve"> dos horrores das duas guerras mundiais, dos regimes liberticidas e totalitários, das tentativas “científicas” e em </w:t>
      </w:r>
      <w:r>
        <w:rPr>
          <w:sz w:val="24"/>
          <w:szCs w:val="24"/>
        </w:rPr>
        <w:t>proporção</w:t>
      </w:r>
      <w:r w:rsidRPr="00DB496A">
        <w:rPr>
          <w:sz w:val="24"/>
          <w:szCs w:val="24"/>
        </w:rPr>
        <w:t xml:space="preserve"> industrial de extermínios dos judeus e dos “povos inferiores</w:t>
      </w:r>
      <w:r>
        <w:rPr>
          <w:sz w:val="24"/>
          <w:szCs w:val="24"/>
        </w:rPr>
        <w:t>”. Es</w:t>
      </w:r>
      <w:r w:rsidR="006D66D7">
        <w:rPr>
          <w:sz w:val="24"/>
          <w:szCs w:val="24"/>
        </w:rPr>
        <w:t>t</w:t>
      </w:r>
      <w:r>
        <w:rPr>
          <w:sz w:val="24"/>
          <w:szCs w:val="24"/>
        </w:rPr>
        <w:t>e período resultou</w:t>
      </w:r>
      <w:r w:rsidRPr="00DB496A">
        <w:rPr>
          <w:sz w:val="24"/>
          <w:szCs w:val="24"/>
        </w:rPr>
        <w:t xml:space="preserve"> </w:t>
      </w:r>
      <w:r>
        <w:rPr>
          <w:sz w:val="24"/>
          <w:szCs w:val="24"/>
        </w:rPr>
        <w:t>n</w:t>
      </w:r>
      <w:r w:rsidRPr="00DB496A">
        <w:rPr>
          <w:sz w:val="24"/>
          <w:szCs w:val="24"/>
        </w:rPr>
        <w:t>o lançamento da</w:t>
      </w:r>
      <w:r>
        <w:rPr>
          <w:sz w:val="24"/>
          <w:szCs w:val="24"/>
        </w:rPr>
        <w:t>s</w:t>
      </w:r>
      <w:r w:rsidRPr="00DB496A">
        <w:rPr>
          <w:sz w:val="24"/>
          <w:szCs w:val="24"/>
        </w:rPr>
        <w:t xml:space="preserve"> bomba</w:t>
      </w:r>
      <w:r>
        <w:rPr>
          <w:sz w:val="24"/>
          <w:szCs w:val="24"/>
        </w:rPr>
        <w:t>s</w:t>
      </w:r>
      <w:r w:rsidRPr="00DB496A">
        <w:rPr>
          <w:sz w:val="24"/>
          <w:szCs w:val="24"/>
        </w:rPr>
        <w:t xml:space="preserve"> atômica</w:t>
      </w:r>
      <w:r>
        <w:rPr>
          <w:sz w:val="24"/>
          <w:szCs w:val="24"/>
        </w:rPr>
        <w:t>s</w:t>
      </w:r>
      <w:r w:rsidRPr="00DB496A">
        <w:rPr>
          <w:sz w:val="24"/>
          <w:szCs w:val="24"/>
        </w:rPr>
        <w:t xml:space="preserve"> sobre </w:t>
      </w:r>
      <w:proofErr w:type="spellStart"/>
      <w:r w:rsidRPr="00DB496A">
        <w:rPr>
          <w:sz w:val="24"/>
          <w:szCs w:val="24"/>
        </w:rPr>
        <w:t>Hiroshima</w:t>
      </w:r>
      <w:proofErr w:type="spellEnd"/>
      <w:r w:rsidRPr="00DB496A">
        <w:rPr>
          <w:sz w:val="24"/>
          <w:szCs w:val="24"/>
        </w:rPr>
        <w:t xml:space="preserve"> e Nagasak</w:t>
      </w:r>
      <w:r w:rsidR="006D66D7">
        <w:rPr>
          <w:sz w:val="24"/>
          <w:szCs w:val="24"/>
        </w:rPr>
        <w:t>i</w:t>
      </w:r>
      <w:r w:rsidRPr="00D177B6">
        <w:rPr>
          <w:sz w:val="24"/>
          <w:szCs w:val="24"/>
        </w:rPr>
        <w:t>,</w:t>
      </w:r>
      <w:r>
        <w:rPr>
          <w:sz w:val="24"/>
          <w:szCs w:val="24"/>
        </w:rPr>
        <w:t xml:space="preserve"> e </w:t>
      </w:r>
      <w:r w:rsidR="006D66D7">
        <w:rPr>
          <w:sz w:val="24"/>
          <w:szCs w:val="24"/>
        </w:rPr>
        <w:t xml:space="preserve">terminou por </w:t>
      </w:r>
      <w:r w:rsidRPr="00D177B6">
        <w:rPr>
          <w:sz w:val="24"/>
          <w:szCs w:val="24"/>
          <w:shd w:val="clear" w:color="auto" w:fill="FBFCFD"/>
        </w:rPr>
        <w:t>conduz</w:t>
      </w:r>
      <w:r>
        <w:rPr>
          <w:sz w:val="24"/>
          <w:szCs w:val="24"/>
          <w:shd w:val="clear" w:color="auto" w:fill="FBFCFD"/>
        </w:rPr>
        <w:t>i</w:t>
      </w:r>
      <w:r w:rsidR="006D66D7">
        <w:rPr>
          <w:sz w:val="24"/>
          <w:szCs w:val="24"/>
          <w:shd w:val="clear" w:color="auto" w:fill="FBFCFD"/>
        </w:rPr>
        <w:t>r</w:t>
      </w:r>
      <w:r>
        <w:rPr>
          <w:sz w:val="24"/>
          <w:szCs w:val="24"/>
          <w:shd w:val="clear" w:color="auto" w:fill="FBFCFD"/>
        </w:rPr>
        <w:t xml:space="preserve"> </w:t>
      </w:r>
      <w:r w:rsidR="006D66D7">
        <w:rPr>
          <w:sz w:val="24"/>
          <w:szCs w:val="24"/>
          <w:shd w:val="clear" w:color="auto" w:fill="FBFCFD"/>
        </w:rPr>
        <w:t>à</w:t>
      </w:r>
      <w:r w:rsidRPr="00D177B6">
        <w:rPr>
          <w:sz w:val="24"/>
          <w:szCs w:val="24"/>
          <w:shd w:val="clear" w:color="auto" w:fill="FBFCFD"/>
        </w:rPr>
        <w:t xml:space="preserve"> </w:t>
      </w:r>
      <w:r>
        <w:rPr>
          <w:sz w:val="24"/>
          <w:szCs w:val="24"/>
          <w:shd w:val="clear" w:color="auto" w:fill="FBFCFD"/>
        </w:rPr>
        <w:t>compreensão</w:t>
      </w:r>
      <w:r w:rsidRPr="00D177B6">
        <w:rPr>
          <w:sz w:val="24"/>
          <w:szCs w:val="24"/>
          <w:shd w:val="clear" w:color="auto" w:fill="FBFCFD"/>
        </w:rPr>
        <w:t xml:space="preserve"> da necessidade de um conteúdo existencial mínimo</w:t>
      </w:r>
      <w:r w:rsidR="006D66D7">
        <w:rPr>
          <w:sz w:val="24"/>
          <w:szCs w:val="24"/>
          <w:shd w:val="clear" w:color="auto" w:fill="FBFCFD"/>
        </w:rPr>
        <w:t xml:space="preserve"> dentro do espectro dos direitos humanos que,</w:t>
      </w:r>
      <w:r>
        <w:rPr>
          <w:sz w:val="24"/>
          <w:szCs w:val="24"/>
          <w:shd w:val="clear" w:color="auto" w:fill="FBFCFD"/>
        </w:rPr>
        <w:t xml:space="preserve"> consequentemente, impedisse que tais barbáries voltassem a acontecer. </w:t>
      </w:r>
      <w:commentRangeStart w:id="2"/>
      <w:r w:rsidRPr="00E455B4">
        <w:rPr>
          <w:sz w:val="24"/>
          <w:szCs w:val="24"/>
          <w:shd w:val="clear" w:color="auto" w:fill="FBFCFD"/>
        </w:rPr>
        <w:t xml:space="preserve">TOSI </w:t>
      </w:r>
      <w:commentRangeEnd w:id="2"/>
      <w:r w:rsidR="00E641B0">
        <w:rPr>
          <w:rStyle w:val="Refdecomentrio"/>
        </w:rPr>
        <w:commentReference w:id="2"/>
      </w:r>
      <w:r w:rsidRPr="00E455B4">
        <w:rPr>
          <w:sz w:val="24"/>
          <w:szCs w:val="24"/>
          <w:shd w:val="clear" w:color="auto" w:fill="FBFCFD"/>
        </w:rPr>
        <w:t>afirma que:</w:t>
      </w:r>
    </w:p>
    <w:p w14:paraId="7E2CED2D" w14:textId="2AAB5009" w:rsidR="00BB5E55" w:rsidRPr="003060A5" w:rsidRDefault="00BB5E55" w:rsidP="00BB5E55">
      <w:pPr>
        <w:ind w:left="2268"/>
        <w:jc w:val="both"/>
        <w:rPr>
          <w:sz w:val="20"/>
          <w:szCs w:val="20"/>
          <w:shd w:val="clear" w:color="auto" w:fill="FBFCFD"/>
        </w:rPr>
      </w:pPr>
      <w:r w:rsidRPr="003060A5">
        <w:rPr>
          <w:sz w:val="20"/>
          <w:szCs w:val="20"/>
          <w:shd w:val="clear" w:color="auto" w:fill="FBFCFD"/>
        </w:rPr>
        <w:t xml:space="preserve">Em primeiro lugar, os direitos humanos são fruto de uma história. Ainda que existam discordâncias sobre o início desta história, é possível reconstruir a trajetória dos direitos humanos na cultura ocidental tomando por base dois ângulos de análise: a história social que enfatiza os acontecimentos, lutas, revoluções e movimentos sociais, que promoveram </w:t>
      </w:r>
      <w:r w:rsidRPr="003060A5">
        <w:rPr>
          <w:sz w:val="20"/>
          <w:szCs w:val="20"/>
          <w:shd w:val="clear" w:color="auto" w:fill="FBFCFD"/>
        </w:rPr>
        <w:lastRenderedPageBreak/>
        <w:t>os direitos humanos, e a história conceitual que se debruça sobre as doutrinas filosóficas, éticas, políticas, religiosas que influenciaram e foram influenciados pelos acontecimentos históricos.</w:t>
      </w:r>
      <w:r w:rsidR="006D6C5E" w:rsidRPr="003060A5">
        <w:rPr>
          <w:sz w:val="20"/>
          <w:szCs w:val="20"/>
          <w:shd w:val="clear" w:color="auto" w:fill="FBFCFD"/>
        </w:rPr>
        <w:t xml:space="preserve"> (TOSI, 2005, p. 9)</w:t>
      </w:r>
    </w:p>
    <w:p w14:paraId="6C819EAC" w14:textId="77777777" w:rsidR="006D6C5E" w:rsidRPr="00E455B4" w:rsidRDefault="006D6C5E" w:rsidP="00BB5E55">
      <w:pPr>
        <w:ind w:left="2268"/>
        <w:jc w:val="both"/>
        <w:rPr>
          <w:shd w:val="clear" w:color="auto" w:fill="FBFCFD"/>
        </w:rPr>
      </w:pPr>
    </w:p>
    <w:p w14:paraId="1C93C4BF" w14:textId="1FE855C5" w:rsidR="00BB5E55" w:rsidRPr="003F618A" w:rsidRDefault="00BB5E55" w:rsidP="00BB5E55">
      <w:pPr>
        <w:spacing w:line="360" w:lineRule="auto"/>
        <w:ind w:firstLine="709"/>
        <w:jc w:val="both"/>
        <w:rPr>
          <w:sz w:val="24"/>
          <w:szCs w:val="24"/>
        </w:rPr>
      </w:pPr>
      <w:r w:rsidRPr="003F618A">
        <w:rPr>
          <w:sz w:val="24"/>
          <w:szCs w:val="24"/>
          <w:shd w:val="clear" w:color="auto" w:fill="FBFCFD"/>
        </w:rPr>
        <w:t xml:space="preserve">Frente ao cenário retratado, notou-se a real necessidade da defesa de direitos inerentes a pessoa, o que se denomina atualmente como direitos humanos. </w:t>
      </w:r>
      <w:r w:rsidRPr="003F618A">
        <w:rPr>
          <w:sz w:val="24"/>
          <w:szCs w:val="24"/>
        </w:rPr>
        <w:t xml:space="preserve">Os líderes políticos das </w:t>
      </w:r>
      <w:r>
        <w:rPr>
          <w:sz w:val="24"/>
          <w:szCs w:val="24"/>
        </w:rPr>
        <w:t>maiores</w:t>
      </w:r>
      <w:r w:rsidRPr="003F618A">
        <w:rPr>
          <w:sz w:val="24"/>
          <w:szCs w:val="24"/>
        </w:rPr>
        <w:t xml:space="preserve"> potências mundiais conceberam, </w:t>
      </w:r>
      <w:r>
        <w:rPr>
          <w:sz w:val="24"/>
          <w:szCs w:val="24"/>
        </w:rPr>
        <w:t>na data de</w:t>
      </w:r>
      <w:r w:rsidRPr="003F618A">
        <w:rPr>
          <w:sz w:val="24"/>
          <w:szCs w:val="24"/>
        </w:rPr>
        <w:t xml:space="preserve"> 26 de junho de 1945, em São Francisco, a ONU (Organização das Nações Unidas) e encarregaram-lhe a tarefa de evitar uma terceira guerra mundial e de viabilizar a paz entre as nações, acredit</w:t>
      </w:r>
      <w:r w:rsidR="009221F9">
        <w:rPr>
          <w:sz w:val="24"/>
          <w:szCs w:val="24"/>
        </w:rPr>
        <w:t>ando</w:t>
      </w:r>
      <w:r w:rsidRPr="003F618A">
        <w:rPr>
          <w:sz w:val="24"/>
          <w:szCs w:val="24"/>
        </w:rPr>
        <w:t xml:space="preserve"> que a promoção </w:t>
      </w:r>
      <w:r>
        <w:rPr>
          <w:sz w:val="24"/>
          <w:szCs w:val="24"/>
        </w:rPr>
        <w:t>das normas primordiais da natureza humana</w:t>
      </w:r>
      <w:r w:rsidRPr="003F618A">
        <w:rPr>
          <w:sz w:val="24"/>
          <w:szCs w:val="24"/>
        </w:rPr>
        <w:t xml:space="preserve"> fosse</w:t>
      </w:r>
      <w:r w:rsidR="009221F9">
        <w:rPr>
          <w:sz w:val="24"/>
          <w:szCs w:val="24"/>
        </w:rPr>
        <w:t>m</w:t>
      </w:r>
      <w:r w:rsidRPr="003F618A">
        <w:rPr>
          <w:sz w:val="24"/>
          <w:szCs w:val="24"/>
        </w:rPr>
        <w:t xml:space="preserve"> a condição </w:t>
      </w:r>
      <w:r w:rsidRPr="003F618A">
        <w:rPr>
          <w:i/>
          <w:iCs/>
          <w:sz w:val="24"/>
          <w:szCs w:val="24"/>
        </w:rPr>
        <w:t>sine qua non</w:t>
      </w:r>
      <w:r w:rsidRPr="003F618A">
        <w:rPr>
          <w:sz w:val="24"/>
          <w:szCs w:val="24"/>
        </w:rPr>
        <w:t xml:space="preserve"> para uma paz infindável. </w:t>
      </w:r>
    </w:p>
    <w:p w14:paraId="6BEF8E5A" w14:textId="3BBA43B4" w:rsidR="00BB5E55" w:rsidRDefault="00BB5E55" w:rsidP="00BB5E55">
      <w:pPr>
        <w:spacing w:line="360" w:lineRule="auto"/>
        <w:ind w:firstLine="709"/>
        <w:jc w:val="both"/>
        <w:rPr>
          <w:sz w:val="24"/>
          <w:szCs w:val="24"/>
        </w:rPr>
      </w:pPr>
      <w:r w:rsidRPr="008D5312">
        <w:rPr>
          <w:sz w:val="24"/>
          <w:szCs w:val="24"/>
        </w:rPr>
        <w:t xml:space="preserve">Consequentemente, um dos </w:t>
      </w:r>
      <w:r>
        <w:rPr>
          <w:sz w:val="24"/>
          <w:szCs w:val="24"/>
        </w:rPr>
        <w:t>atos exordiais</w:t>
      </w:r>
      <w:r w:rsidRPr="008D5312">
        <w:rPr>
          <w:sz w:val="24"/>
          <w:szCs w:val="24"/>
        </w:rPr>
        <w:t xml:space="preserve"> da Assembleia Geral das Nações Unidas foi a proclamação, em 10 de dezembro de 1948, de uma Declaração Universal dos Direitos Humanos, </w:t>
      </w:r>
      <w:r>
        <w:rPr>
          <w:sz w:val="24"/>
          <w:szCs w:val="24"/>
        </w:rPr>
        <w:t>do qual o</w:t>
      </w:r>
      <w:r w:rsidRPr="008D5312">
        <w:rPr>
          <w:sz w:val="24"/>
          <w:szCs w:val="24"/>
        </w:rPr>
        <w:t xml:space="preserve"> primeiro artigo </w:t>
      </w:r>
      <w:r w:rsidR="009221F9">
        <w:rPr>
          <w:sz w:val="24"/>
          <w:szCs w:val="24"/>
        </w:rPr>
        <w:t>afirma</w:t>
      </w:r>
      <w:r w:rsidRPr="008D5312">
        <w:rPr>
          <w:sz w:val="24"/>
          <w:szCs w:val="24"/>
        </w:rPr>
        <w:t>: “Todas as pessoas nascem livres e iguais em dignidade e em direitos. São dotadas de razão e de consciência e devem agir em relação umas às outras com espírito de fraternidade”</w:t>
      </w:r>
      <w:r>
        <w:rPr>
          <w:sz w:val="24"/>
          <w:szCs w:val="24"/>
        </w:rPr>
        <w:t xml:space="preserve">. </w:t>
      </w:r>
    </w:p>
    <w:p w14:paraId="60351106" w14:textId="134E3128" w:rsidR="00BB5E55" w:rsidRDefault="00BB5E55" w:rsidP="00BB5E55">
      <w:pPr>
        <w:spacing w:line="360" w:lineRule="auto"/>
        <w:ind w:firstLine="709"/>
        <w:jc w:val="both"/>
        <w:rPr>
          <w:sz w:val="24"/>
          <w:szCs w:val="24"/>
        </w:rPr>
      </w:pPr>
      <w:r>
        <w:rPr>
          <w:sz w:val="24"/>
          <w:szCs w:val="24"/>
        </w:rPr>
        <w:t xml:space="preserve">Prestando uma clara referência </w:t>
      </w:r>
      <w:r w:rsidR="00204632">
        <w:rPr>
          <w:sz w:val="24"/>
          <w:szCs w:val="24"/>
        </w:rPr>
        <w:t>à</w:t>
      </w:r>
      <w:r>
        <w:rPr>
          <w:sz w:val="24"/>
          <w:szCs w:val="24"/>
        </w:rPr>
        <w:t xml:space="preserve">s três palavras </w:t>
      </w:r>
      <w:r w:rsidR="00204632">
        <w:rPr>
          <w:sz w:val="24"/>
          <w:szCs w:val="24"/>
        </w:rPr>
        <w:t xml:space="preserve">de ordem </w:t>
      </w:r>
      <w:r>
        <w:rPr>
          <w:sz w:val="24"/>
          <w:szCs w:val="24"/>
        </w:rPr>
        <w:t>da Revolução Francesa de 1789 (</w:t>
      </w:r>
      <w:proofErr w:type="spellStart"/>
      <w:r w:rsidRPr="000A2C1E">
        <w:rPr>
          <w:i/>
          <w:iCs/>
          <w:sz w:val="24"/>
          <w:szCs w:val="24"/>
        </w:rPr>
        <w:t>Liberté</w:t>
      </w:r>
      <w:proofErr w:type="spellEnd"/>
      <w:r w:rsidRPr="000A2C1E">
        <w:rPr>
          <w:i/>
          <w:iCs/>
          <w:sz w:val="24"/>
          <w:szCs w:val="24"/>
        </w:rPr>
        <w:t xml:space="preserve">, </w:t>
      </w:r>
      <w:proofErr w:type="spellStart"/>
      <w:r w:rsidRPr="000A2C1E">
        <w:rPr>
          <w:i/>
          <w:iCs/>
          <w:sz w:val="24"/>
          <w:szCs w:val="24"/>
        </w:rPr>
        <w:t>Egalité</w:t>
      </w:r>
      <w:proofErr w:type="spellEnd"/>
      <w:r w:rsidRPr="000A2C1E">
        <w:rPr>
          <w:i/>
          <w:iCs/>
          <w:sz w:val="24"/>
          <w:szCs w:val="24"/>
        </w:rPr>
        <w:t xml:space="preserve">, </w:t>
      </w:r>
      <w:proofErr w:type="spellStart"/>
      <w:r w:rsidRPr="000A2C1E">
        <w:rPr>
          <w:i/>
          <w:iCs/>
          <w:sz w:val="24"/>
          <w:szCs w:val="24"/>
        </w:rPr>
        <w:t>Fraternité</w:t>
      </w:r>
      <w:proofErr w:type="spellEnd"/>
      <w:r>
        <w:rPr>
          <w:sz w:val="24"/>
          <w:szCs w:val="24"/>
        </w:rPr>
        <w:t>); reunindo assim as principais correntes políticas contemporânea</w:t>
      </w:r>
      <w:r w:rsidR="00204632">
        <w:rPr>
          <w:sz w:val="24"/>
          <w:szCs w:val="24"/>
        </w:rPr>
        <w:t>s</w:t>
      </w:r>
      <w:r>
        <w:rPr>
          <w:sz w:val="24"/>
          <w:szCs w:val="24"/>
        </w:rPr>
        <w:t>. A</w:t>
      </w:r>
      <w:r w:rsidR="00204632">
        <w:rPr>
          <w:sz w:val="24"/>
          <w:szCs w:val="24"/>
        </w:rPr>
        <w:t xml:space="preserve"> </w:t>
      </w:r>
      <w:r>
        <w:rPr>
          <w:sz w:val="24"/>
          <w:szCs w:val="24"/>
        </w:rPr>
        <w:t xml:space="preserve"> DUDH trouxe uma reunião de direitos advindos das revoluções burguesas, sendo esses os direitos </w:t>
      </w:r>
      <w:r w:rsidR="00C6325B">
        <w:rPr>
          <w:sz w:val="24"/>
          <w:szCs w:val="24"/>
        </w:rPr>
        <w:t>de</w:t>
      </w:r>
      <w:r>
        <w:rPr>
          <w:sz w:val="24"/>
          <w:szCs w:val="24"/>
        </w:rPr>
        <w:t xml:space="preserve"> liberdade, civis e políticos</w:t>
      </w:r>
      <w:r w:rsidR="00C6325B">
        <w:rPr>
          <w:sz w:val="24"/>
          <w:szCs w:val="24"/>
        </w:rPr>
        <w:t xml:space="preserve"> e também um indicativo da necessidade de estruturação dos Estados para assegurarem </w:t>
      </w:r>
      <w:r>
        <w:rPr>
          <w:sz w:val="24"/>
          <w:szCs w:val="24"/>
        </w:rPr>
        <w:t>direitos econômicos e sociais</w:t>
      </w:r>
      <w:r w:rsidR="00C6325B">
        <w:rPr>
          <w:sz w:val="24"/>
          <w:szCs w:val="24"/>
        </w:rPr>
        <w:t xml:space="preserve"> (que foram explicitados em um pacto adicional chamado de Protocolo de San Salvador</w:t>
      </w:r>
      <w:r>
        <w:rPr>
          <w:sz w:val="24"/>
          <w:szCs w:val="24"/>
        </w:rPr>
        <w:t>), igualmente retiradas do cristianismo social (direitos de solidariedade). Prolonga-se uma sequência de normas outrora que estavam desacolhidas tal qual a proibição da escravidão, proibição a tortura, igualdade perante a lei, direito a um julgamento justo, igualdade de direitos entre homens e mulheres, proclamou o direito dos estrangeiros, a liberdade de participação políticas direta e indiretamente, entre vários outros.</w:t>
      </w:r>
    </w:p>
    <w:p w14:paraId="6EDAF69B" w14:textId="2AC6C0EC" w:rsidR="00BB5E55" w:rsidRDefault="00BB5E55" w:rsidP="00BB5E55">
      <w:pPr>
        <w:spacing w:line="360" w:lineRule="auto"/>
        <w:ind w:firstLine="709"/>
        <w:jc w:val="both"/>
        <w:rPr>
          <w:sz w:val="24"/>
          <w:szCs w:val="24"/>
        </w:rPr>
      </w:pPr>
      <w:r>
        <w:rPr>
          <w:sz w:val="24"/>
          <w:szCs w:val="24"/>
        </w:rPr>
        <w:t>Haja vista</w:t>
      </w:r>
      <w:r w:rsidRPr="007D299E">
        <w:rPr>
          <w:sz w:val="24"/>
          <w:szCs w:val="24"/>
        </w:rPr>
        <w:t xml:space="preserve"> </w:t>
      </w:r>
      <w:r>
        <w:rPr>
          <w:sz w:val="24"/>
          <w:szCs w:val="24"/>
        </w:rPr>
        <w:t>a índole</w:t>
      </w:r>
      <w:r w:rsidRPr="007D299E">
        <w:rPr>
          <w:sz w:val="24"/>
          <w:szCs w:val="24"/>
        </w:rPr>
        <w:t xml:space="preserve"> hist</w:t>
      </w:r>
      <w:r>
        <w:rPr>
          <w:sz w:val="24"/>
          <w:szCs w:val="24"/>
        </w:rPr>
        <w:t>órica</w:t>
      </w:r>
      <w:r w:rsidRPr="007D299E">
        <w:rPr>
          <w:sz w:val="24"/>
          <w:szCs w:val="24"/>
        </w:rPr>
        <w:t xml:space="preserve"> dos direitos humanos, </w:t>
      </w:r>
      <w:r>
        <w:rPr>
          <w:sz w:val="24"/>
          <w:szCs w:val="24"/>
        </w:rPr>
        <w:t>recebe</w:t>
      </w:r>
      <w:r w:rsidRPr="007D299E">
        <w:rPr>
          <w:sz w:val="24"/>
          <w:szCs w:val="24"/>
        </w:rPr>
        <w:t xml:space="preserve"> </w:t>
      </w:r>
      <w:r>
        <w:rPr>
          <w:sz w:val="24"/>
          <w:szCs w:val="24"/>
        </w:rPr>
        <w:t>destaque</w:t>
      </w:r>
      <w:r w:rsidRPr="007D299E">
        <w:rPr>
          <w:sz w:val="24"/>
          <w:szCs w:val="24"/>
        </w:rPr>
        <w:t xml:space="preserve"> </w:t>
      </w:r>
      <w:r>
        <w:rPr>
          <w:sz w:val="24"/>
          <w:szCs w:val="24"/>
        </w:rPr>
        <w:t>o parecer</w:t>
      </w:r>
      <w:r w:rsidRPr="007D299E">
        <w:rPr>
          <w:sz w:val="24"/>
          <w:szCs w:val="24"/>
        </w:rPr>
        <w:t xml:space="preserve"> contempo</w:t>
      </w:r>
      <w:r>
        <w:rPr>
          <w:sz w:val="24"/>
          <w:szCs w:val="24"/>
        </w:rPr>
        <w:t>râneo</w:t>
      </w:r>
      <w:r w:rsidRPr="007D299E">
        <w:rPr>
          <w:sz w:val="24"/>
          <w:szCs w:val="24"/>
        </w:rPr>
        <w:t xml:space="preserve"> desses direitos, que foi </w:t>
      </w:r>
      <w:r>
        <w:rPr>
          <w:sz w:val="24"/>
          <w:szCs w:val="24"/>
        </w:rPr>
        <w:t>inseri</w:t>
      </w:r>
      <w:r w:rsidR="00C6325B">
        <w:rPr>
          <w:sz w:val="24"/>
          <w:szCs w:val="24"/>
        </w:rPr>
        <w:t>do</w:t>
      </w:r>
      <w:r w:rsidRPr="007D299E">
        <w:rPr>
          <w:sz w:val="24"/>
          <w:szCs w:val="24"/>
        </w:rPr>
        <w:t xml:space="preserve"> pela Declaração Universal dos Direitos Humanos e </w:t>
      </w:r>
      <w:r>
        <w:rPr>
          <w:sz w:val="24"/>
          <w:szCs w:val="24"/>
        </w:rPr>
        <w:t>autentificada</w:t>
      </w:r>
      <w:r w:rsidRPr="007D299E">
        <w:rPr>
          <w:sz w:val="24"/>
          <w:szCs w:val="24"/>
        </w:rPr>
        <w:t xml:space="preserve"> pela Declaração de Direitos Humanos de Viena de 1993.</w:t>
      </w:r>
      <w:r>
        <w:rPr>
          <w:sz w:val="24"/>
          <w:szCs w:val="24"/>
        </w:rPr>
        <w:t xml:space="preserve"> A Declaração de D</w:t>
      </w:r>
      <w:r w:rsidR="00C6325B">
        <w:rPr>
          <w:sz w:val="24"/>
          <w:szCs w:val="24"/>
        </w:rPr>
        <w:t xml:space="preserve">ireitos </w:t>
      </w:r>
      <w:r>
        <w:rPr>
          <w:sz w:val="24"/>
          <w:szCs w:val="24"/>
        </w:rPr>
        <w:t>H</w:t>
      </w:r>
      <w:r w:rsidR="00C6325B">
        <w:rPr>
          <w:sz w:val="24"/>
          <w:szCs w:val="24"/>
        </w:rPr>
        <w:t>umanos</w:t>
      </w:r>
      <w:r>
        <w:rPr>
          <w:sz w:val="24"/>
          <w:szCs w:val="24"/>
        </w:rPr>
        <w:t xml:space="preserve"> de Viena foi subscrita por 171 Estados, </w:t>
      </w:r>
      <w:r w:rsidRPr="0012623C">
        <w:rPr>
          <w:sz w:val="24"/>
          <w:szCs w:val="24"/>
        </w:rPr>
        <w:t xml:space="preserve">o que nos leva a </w:t>
      </w:r>
      <w:r>
        <w:rPr>
          <w:sz w:val="24"/>
          <w:szCs w:val="24"/>
        </w:rPr>
        <w:t>deduzir</w:t>
      </w:r>
      <w:r w:rsidRPr="0012623C">
        <w:rPr>
          <w:sz w:val="24"/>
          <w:szCs w:val="24"/>
        </w:rPr>
        <w:t xml:space="preserve"> que a Declaração de 1993 </w:t>
      </w:r>
      <w:r>
        <w:rPr>
          <w:sz w:val="24"/>
          <w:szCs w:val="24"/>
        </w:rPr>
        <w:t>expande</w:t>
      </w:r>
      <w:r w:rsidRPr="0012623C">
        <w:rPr>
          <w:sz w:val="24"/>
          <w:szCs w:val="24"/>
        </w:rPr>
        <w:t xml:space="preserve"> </w:t>
      </w:r>
      <w:r>
        <w:rPr>
          <w:sz w:val="24"/>
          <w:szCs w:val="24"/>
        </w:rPr>
        <w:t xml:space="preserve">o </w:t>
      </w:r>
      <w:r w:rsidR="00C6325B">
        <w:rPr>
          <w:sz w:val="24"/>
          <w:szCs w:val="24"/>
        </w:rPr>
        <w:t>entendimento</w:t>
      </w:r>
      <w:r w:rsidRPr="0012623C">
        <w:rPr>
          <w:sz w:val="24"/>
          <w:szCs w:val="24"/>
        </w:rPr>
        <w:t xml:space="preserve"> acerca da universalidade desses direitos</w:t>
      </w:r>
      <w:r>
        <w:rPr>
          <w:sz w:val="24"/>
          <w:szCs w:val="24"/>
        </w:rPr>
        <w:t>.</w:t>
      </w:r>
    </w:p>
    <w:p w14:paraId="613399EF" w14:textId="7093E185" w:rsidR="00BB5E55" w:rsidRDefault="00BB5E55" w:rsidP="00BB5E55">
      <w:pPr>
        <w:spacing w:line="360" w:lineRule="auto"/>
        <w:ind w:firstLine="709"/>
        <w:jc w:val="both"/>
        <w:rPr>
          <w:sz w:val="24"/>
          <w:szCs w:val="24"/>
        </w:rPr>
      </w:pPr>
      <w:r>
        <w:rPr>
          <w:sz w:val="24"/>
          <w:szCs w:val="24"/>
        </w:rPr>
        <w:t xml:space="preserve">Ademais, nos últimos cinquenta anos a ONU providenciou um acervo de conferências exclusivas para aumentar a quantidade de bens que deveriam ser tutelados. Não obstante, esse meio deu origem </w:t>
      </w:r>
      <w:r w:rsidR="00C6325B">
        <w:rPr>
          <w:sz w:val="24"/>
          <w:szCs w:val="24"/>
        </w:rPr>
        <w:t>a</w:t>
      </w:r>
      <w:r>
        <w:rPr>
          <w:sz w:val="24"/>
          <w:szCs w:val="24"/>
        </w:rPr>
        <w:t xml:space="preserve"> subdivisões dos direitos humanos </w:t>
      </w:r>
      <w:r w:rsidR="00C6325B">
        <w:rPr>
          <w:sz w:val="24"/>
          <w:szCs w:val="24"/>
        </w:rPr>
        <w:t xml:space="preserve">– sendo a mais comum aquela que os categoriza </w:t>
      </w:r>
      <w:r>
        <w:rPr>
          <w:sz w:val="24"/>
          <w:szCs w:val="24"/>
        </w:rPr>
        <w:t xml:space="preserve">em quatro </w:t>
      </w:r>
      <w:r w:rsidR="00D82E04">
        <w:rPr>
          <w:sz w:val="24"/>
          <w:szCs w:val="24"/>
        </w:rPr>
        <w:t>dimensões</w:t>
      </w:r>
      <w:r>
        <w:rPr>
          <w:sz w:val="24"/>
          <w:szCs w:val="24"/>
        </w:rPr>
        <w:t>. Dessa maneira, o</w:t>
      </w:r>
      <w:r w:rsidR="00C6325B">
        <w:rPr>
          <w:sz w:val="24"/>
          <w:szCs w:val="24"/>
        </w:rPr>
        <w:t>s</w:t>
      </w:r>
      <w:r>
        <w:rPr>
          <w:sz w:val="24"/>
          <w:szCs w:val="24"/>
        </w:rPr>
        <w:t xml:space="preserve"> direito</w:t>
      </w:r>
      <w:r w:rsidR="00C6325B">
        <w:rPr>
          <w:sz w:val="24"/>
          <w:szCs w:val="24"/>
        </w:rPr>
        <w:t>s</w:t>
      </w:r>
      <w:r>
        <w:rPr>
          <w:sz w:val="24"/>
          <w:szCs w:val="24"/>
        </w:rPr>
        <w:t xml:space="preserve"> de primeira </w:t>
      </w:r>
      <w:r w:rsidR="00D82E04">
        <w:rPr>
          <w:sz w:val="24"/>
          <w:szCs w:val="24"/>
        </w:rPr>
        <w:t>dimensão</w:t>
      </w:r>
      <w:r>
        <w:rPr>
          <w:sz w:val="24"/>
          <w:szCs w:val="24"/>
        </w:rPr>
        <w:t xml:space="preserve"> inclu</w:t>
      </w:r>
      <w:r w:rsidR="00C6325B">
        <w:rPr>
          <w:sz w:val="24"/>
          <w:szCs w:val="24"/>
        </w:rPr>
        <w:t>em</w:t>
      </w:r>
      <w:r>
        <w:rPr>
          <w:sz w:val="24"/>
          <w:szCs w:val="24"/>
        </w:rPr>
        <w:t xml:space="preserve"> os direitos civis e políticos; o</w:t>
      </w:r>
      <w:r w:rsidR="00D82E04">
        <w:rPr>
          <w:sz w:val="24"/>
          <w:szCs w:val="24"/>
        </w:rPr>
        <w:t>s</w:t>
      </w:r>
      <w:r>
        <w:rPr>
          <w:sz w:val="24"/>
          <w:szCs w:val="24"/>
        </w:rPr>
        <w:t xml:space="preserve"> de segunda</w:t>
      </w:r>
      <w:r w:rsidR="00D82E04">
        <w:rPr>
          <w:sz w:val="24"/>
          <w:szCs w:val="24"/>
        </w:rPr>
        <w:t>,</w:t>
      </w:r>
      <w:r>
        <w:rPr>
          <w:sz w:val="24"/>
          <w:szCs w:val="24"/>
        </w:rPr>
        <w:t xml:space="preserve"> os direitos econômicos, sociais e culturais</w:t>
      </w:r>
      <w:r w:rsidR="00D82E04">
        <w:rPr>
          <w:sz w:val="24"/>
          <w:szCs w:val="24"/>
        </w:rPr>
        <w:t xml:space="preserve">, os de terceira têm característica difusa, visto que abarcam os direitos de solidariedade e os últimos são classificados como os decorrentes da democracia e do pluralismo político. </w:t>
      </w:r>
    </w:p>
    <w:p w14:paraId="13A548F5" w14:textId="7D020A0E" w:rsidR="00BB5E55" w:rsidRDefault="00BB5E55" w:rsidP="00BB5E55">
      <w:pPr>
        <w:spacing w:line="360" w:lineRule="auto"/>
        <w:ind w:firstLine="709"/>
        <w:jc w:val="both"/>
        <w:rPr>
          <w:sz w:val="24"/>
          <w:szCs w:val="24"/>
        </w:rPr>
      </w:pPr>
      <w:r>
        <w:rPr>
          <w:sz w:val="24"/>
          <w:szCs w:val="24"/>
        </w:rPr>
        <w:t xml:space="preserve">No entanto, a quarta </w:t>
      </w:r>
      <w:r w:rsidR="00D82E04">
        <w:rPr>
          <w:sz w:val="24"/>
          <w:szCs w:val="24"/>
        </w:rPr>
        <w:t>dimensão</w:t>
      </w:r>
      <w:r>
        <w:rPr>
          <w:sz w:val="24"/>
          <w:szCs w:val="24"/>
        </w:rPr>
        <w:t xml:space="preserve"> é um conceito novo de direitos ainda em discussão, pois se refere aos direitos da humanidade à democracia, e das futuras gerações que criaram uma responsabilidade para com a nossa geração, melhor dizendo, um compromisso de deixar o mundo em que vivemos e conhecemos, melhor, ou menos ruim para as próximas gerações.</w:t>
      </w:r>
    </w:p>
    <w:p w14:paraId="46EC9E65" w14:textId="0B8783A4" w:rsidR="00BB5E55" w:rsidRDefault="00BB5E55" w:rsidP="00BB5E55">
      <w:pPr>
        <w:spacing w:line="360" w:lineRule="auto"/>
        <w:ind w:firstLine="709"/>
        <w:jc w:val="both"/>
        <w:rPr>
          <w:sz w:val="24"/>
          <w:szCs w:val="24"/>
        </w:rPr>
      </w:pPr>
      <w:r>
        <w:rPr>
          <w:sz w:val="24"/>
          <w:szCs w:val="24"/>
        </w:rPr>
        <w:t>Assim que</w:t>
      </w:r>
      <w:r w:rsidRPr="00D53BE8">
        <w:rPr>
          <w:sz w:val="24"/>
          <w:szCs w:val="24"/>
        </w:rPr>
        <w:t xml:space="preserve"> os princípios contidos na Declaração são </w:t>
      </w:r>
      <w:r>
        <w:rPr>
          <w:sz w:val="24"/>
          <w:szCs w:val="24"/>
        </w:rPr>
        <w:t>minuciados</w:t>
      </w:r>
      <w:r w:rsidRPr="00D53BE8">
        <w:rPr>
          <w:sz w:val="24"/>
          <w:szCs w:val="24"/>
        </w:rPr>
        <w:t xml:space="preserve"> e </w:t>
      </w:r>
      <w:r>
        <w:rPr>
          <w:sz w:val="24"/>
          <w:szCs w:val="24"/>
        </w:rPr>
        <w:t>estabelecidos</w:t>
      </w:r>
      <w:r w:rsidRPr="00D53BE8">
        <w:rPr>
          <w:sz w:val="24"/>
          <w:szCs w:val="24"/>
        </w:rPr>
        <w:t xml:space="preserve"> em tratados, convenções</w:t>
      </w:r>
      <w:r w:rsidR="00D82E04">
        <w:rPr>
          <w:sz w:val="24"/>
          <w:szCs w:val="24"/>
        </w:rPr>
        <w:t xml:space="preserve">, </w:t>
      </w:r>
      <w:r w:rsidRPr="00D53BE8">
        <w:rPr>
          <w:sz w:val="24"/>
          <w:szCs w:val="24"/>
        </w:rPr>
        <w:t>protocolos internacionais</w:t>
      </w:r>
      <w:r w:rsidR="00D82E04">
        <w:rPr>
          <w:sz w:val="24"/>
          <w:szCs w:val="24"/>
        </w:rPr>
        <w:t xml:space="preserve"> e Constituições</w:t>
      </w:r>
      <w:r>
        <w:rPr>
          <w:sz w:val="24"/>
          <w:szCs w:val="24"/>
        </w:rPr>
        <w:t xml:space="preserve">, </w:t>
      </w:r>
      <w:r w:rsidRPr="00D53BE8">
        <w:rPr>
          <w:sz w:val="24"/>
          <w:szCs w:val="24"/>
        </w:rPr>
        <w:t xml:space="preserve">os direitos humanos se </w:t>
      </w:r>
      <w:r>
        <w:rPr>
          <w:sz w:val="24"/>
          <w:szCs w:val="24"/>
        </w:rPr>
        <w:t>torn</w:t>
      </w:r>
      <w:r w:rsidR="00D82E04">
        <w:rPr>
          <w:sz w:val="24"/>
          <w:szCs w:val="24"/>
        </w:rPr>
        <w:t>aram</w:t>
      </w:r>
      <w:r w:rsidRPr="00D53BE8">
        <w:rPr>
          <w:sz w:val="24"/>
          <w:szCs w:val="24"/>
        </w:rPr>
        <w:t xml:space="preserve"> </w:t>
      </w:r>
      <w:r w:rsidRPr="00D53BE8">
        <w:rPr>
          <w:sz w:val="24"/>
          <w:szCs w:val="24"/>
        </w:rPr>
        <w:lastRenderedPageBreak/>
        <w:t>matéria de direito internacional</w:t>
      </w:r>
      <w:r w:rsidR="00D82E04">
        <w:rPr>
          <w:sz w:val="24"/>
          <w:szCs w:val="24"/>
        </w:rPr>
        <w:t xml:space="preserve"> tanto quanto dos ordenamentos internos</w:t>
      </w:r>
      <w:r w:rsidRPr="00D53BE8">
        <w:rPr>
          <w:sz w:val="24"/>
          <w:szCs w:val="24"/>
        </w:rPr>
        <w:t xml:space="preserve">, as mais </w:t>
      </w:r>
      <w:r>
        <w:rPr>
          <w:sz w:val="24"/>
          <w:szCs w:val="24"/>
        </w:rPr>
        <w:t>diversificadas</w:t>
      </w:r>
      <w:r w:rsidRPr="00D53BE8">
        <w:rPr>
          <w:sz w:val="24"/>
          <w:szCs w:val="24"/>
        </w:rPr>
        <w:t xml:space="preserve"> violações da dignidade da pessoa humana estão, </w:t>
      </w:r>
      <w:r>
        <w:rPr>
          <w:sz w:val="24"/>
          <w:szCs w:val="24"/>
        </w:rPr>
        <w:t>daí em diante</w:t>
      </w:r>
      <w:r w:rsidRPr="00D53BE8">
        <w:rPr>
          <w:sz w:val="24"/>
          <w:szCs w:val="24"/>
        </w:rPr>
        <w:t xml:space="preserve">, sendo constantemente </w:t>
      </w:r>
      <w:r>
        <w:rPr>
          <w:sz w:val="24"/>
          <w:szCs w:val="24"/>
        </w:rPr>
        <w:t>observadas</w:t>
      </w:r>
      <w:r w:rsidRPr="00D53BE8">
        <w:rPr>
          <w:sz w:val="24"/>
          <w:szCs w:val="24"/>
        </w:rPr>
        <w:t xml:space="preserve">, </w:t>
      </w:r>
      <w:r>
        <w:rPr>
          <w:sz w:val="24"/>
          <w:szCs w:val="24"/>
        </w:rPr>
        <w:t xml:space="preserve">policiadas </w:t>
      </w:r>
      <w:r w:rsidRPr="00D53BE8">
        <w:rPr>
          <w:sz w:val="24"/>
          <w:szCs w:val="24"/>
        </w:rPr>
        <w:t xml:space="preserve">e até </w:t>
      </w:r>
      <w:r>
        <w:rPr>
          <w:sz w:val="24"/>
          <w:szCs w:val="24"/>
        </w:rPr>
        <w:t>discutidas</w:t>
      </w:r>
      <w:r w:rsidRPr="00D53BE8">
        <w:rPr>
          <w:sz w:val="24"/>
          <w:szCs w:val="24"/>
        </w:rPr>
        <w:t xml:space="preserve"> internacionalmente, quando os </w:t>
      </w:r>
      <w:r>
        <w:rPr>
          <w:sz w:val="24"/>
          <w:szCs w:val="24"/>
        </w:rPr>
        <w:t>métodos</w:t>
      </w:r>
      <w:r w:rsidRPr="00D53BE8">
        <w:rPr>
          <w:sz w:val="24"/>
          <w:szCs w:val="24"/>
        </w:rPr>
        <w:t xml:space="preserve"> de proteção </w:t>
      </w:r>
      <w:r>
        <w:rPr>
          <w:sz w:val="24"/>
          <w:szCs w:val="24"/>
        </w:rPr>
        <w:t>criados</w:t>
      </w:r>
      <w:r w:rsidRPr="00D53BE8">
        <w:rPr>
          <w:sz w:val="24"/>
          <w:szCs w:val="24"/>
        </w:rPr>
        <w:t xml:space="preserve"> se apresentam </w:t>
      </w:r>
      <w:r>
        <w:rPr>
          <w:sz w:val="24"/>
          <w:szCs w:val="24"/>
        </w:rPr>
        <w:t>imperfeitos</w:t>
      </w:r>
      <w:r w:rsidRPr="00D53BE8">
        <w:rPr>
          <w:sz w:val="24"/>
          <w:szCs w:val="24"/>
        </w:rPr>
        <w:t xml:space="preserve"> ou </w:t>
      </w:r>
      <w:r>
        <w:rPr>
          <w:sz w:val="24"/>
          <w:szCs w:val="24"/>
        </w:rPr>
        <w:t>exíguos.</w:t>
      </w:r>
    </w:p>
    <w:p w14:paraId="692D25C9" w14:textId="7231E052" w:rsidR="00BB5E55" w:rsidRDefault="00BB5E55" w:rsidP="00BB5E55">
      <w:pPr>
        <w:spacing w:line="360" w:lineRule="auto"/>
        <w:ind w:firstLine="709"/>
        <w:jc w:val="both"/>
        <w:rPr>
          <w:sz w:val="24"/>
          <w:szCs w:val="24"/>
        </w:rPr>
      </w:pPr>
      <w:r w:rsidRPr="00C5156C">
        <w:rPr>
          <w:sz w:val="24"/>
          <w:szCs w:val="24"/>
        </w:rPr>
        <w:t xml:space="preserve">Os direitos humanos </w:t>
      </w:r>
      <w:r>
        <w:rPr>
          <w:sz w:val="24"/>
          <w:szCs w:val="24"/>
        </w:rPr>
        <w:t>dão origem a</w:t>
      </w:r>
      <w:r w:rsidRPr="00C5156C">
        <w:rPr>
          <w:sz w:val="24"/>
          <w:szCs w:val="24"/>
        </w:rPr>
        <w:t xml:space="preserve"> algo mais do que a </w:t>
      </w:r>
      <w:r>
        <w:rPr>
          <w:sz w:val="24"/>
          <w:szCs w:val="24"/>
        </w:rPr>
        <w:t>simples</w:t>
      </w:r>
      <w:r w:rsidRPr="00C5156C">
        <w:rPr>
          <w:sz w:val="24"/>
          <w:szCs w:val="24"/>
        </w:rPr>
        <w:t xml:space="preserve"> dimensão jurídica, </w:t>
      </w:r>
      <w:r>
        <w:rPr>
          <w:sz w:val="24"/>
          <w:szCs w:val="24"/>
        </w:rPr>
        <w:t>por esse motivo</w:t>
      </w:r>
      <w:r w:rsidRPr="00C5156C">
        <w:rPr>
          <w:sz w:val="24"/>
          <w:szCs w:val="24"/>
        </w:rPr>
        <w:t xml:space="preserve">, é preciso que eles encontrem um </w:t>
      </w:r>
      <w:r>
        <w:rPr>
          <w:sz w:val="24"/>
          <w:szCs w:val="24"/>
        </w:rPr>
        <w:t>amparo</w:t>
      </w:r>
      <w:r w:rsidRPr="00C5156C">
        <w:rPr>
          <w:sz w:val="24"/>
          <w:szCs w:val="24"/>
        </w:rPr>
        <w:t xml:space="preserve"> na cultura, na história, na tradição, nos costumes de um</w:t>
      </w:r>
      <w:r>
        <w:rPr>
          <w:sz w:val="24"/>
          <w:szCs w:val="24"/>
        </w:rPr>
        <w:t>a</w:t>
      </w:r>
      <w:r w:rsidRPr="00C5156C">
        <w:rPr>
          <w:sz w:val="24"/>
          <w:szCs w:val="24"/>
        </w:rPr>
        <w:t xml:space="preserve"> </w:t>
      </w:r>
      <w:r>
        <w:rPr>
          <w:sz w:val="24"/>
          <w:szCs w:val="24"/>
        </w:rPr>
        <w:t>sociedade</w:t>
      </w:r>
      <w:r w:rsidRPr="00C5156C">
        <w:rPr>
          <w:sz w:val="24"/>
          <w:szCs w:val="24"/>
        </w:rPr>
        <w:t xml:space="preserve"> e se tornem, </w:t>
      </w:r>
      <w:r>
        <w:rPr>
          <w:sz w:val="24"/>
          <w:szCs w:val="24"/>
        </w:rPr>
        <w:t>decerto</w:t>
      </w:r>
      <w:r w:rsidRPr="00C5156C">
        <w:rPr>
          <w:sz w:val="24"/>
          <w:szCs w:val="24"/>
        </w:rPr>
        <w:t xml:space="preserve">, </w:t>
      </w:r>
      <w:r>
        <w:rPr>
          <w:sz w:val="24"/>
          <w:szCs w:val="24"/>
        </w:rPr>
        <w:t>partículas</w:t>
      </w:r>
      <w:r w:rsidRPr="00C5156C">
        <w:rPr>
          <w:sz w:val="24"/>
          <w:szCs w:val="24"/>
        </w:rPr>
        <w:t xml:space="preserve"> do seu </w:t>
      </w:r>
      <w:r w:rsidRPr="003C3D96">
        <w:rPr>
          <w:i/>
          <w:iCs/>
          <w:sz w:val="24"/>
          <w:szCs w:val="24"/>
        </w:rPr>
        <w:t>ethos</w:t>
      </w:r>
      <w:r w:rsidRPr="00C5156C">
        <w:rPr>
          <w:sz w:val="24"/>
          <w:szCs w:val="24"/>
        </w:rPr>
        <w:t xml:space="preserve"> coletivo, de sua </w:t>
      </w:r>
      <w:r>
        <w:rPr>
          <w:sz w:val="24"/>
          <w:szCs w:val="24"/>
        </w:rPr>
        <w:t>paridade</w:t>
      </w:r>
      <w:r w:rsidRPr="00C5156C">
        <w:rPr>
          <w:sz w:val="24"/>
          <w:szCs w:val="24"/>
        </w:rPr>
        <w:t xml:space="preserve"> cultural e de</w:t>
      </w:r>
      <w:r>
        <w:rPr>
          <w:sz w:val="24"/>
          <w:szCs w:val="24"/>
        </w:rPr>
        <w:t xml:space="preserve"> sua maneira de ser. No momento em que</w:t>
      </w:r>
      <w:r w:rsidRPr="003F0192">
        <w:rPr>
          <w:sz w:val="24"/>
          <w:szCs w:val="24"/>
        </w:rPr>
        <w:t xml:space="preserve"> falamos em cultura, é </w:t>
      </w:r>
      <w:r>
        <w:rPr>
          <w:sz w:val="24"/>
          <w:szCs w:val="24"/>
        </w:rPr>
        <w:t>significativo</w:t>
      </w:r>
      <w:r w:rsidRPr="003F0192">
        <w:rPr>
          <w:sz w:val="24"/>
          <w:szCs w:val="24"/>
        </w:rPr>
        <w:t xml:space="preserve"> deixar claro que não estamos </w:t>
      </w:r>
      <w:r>
        <w:rPr>
          <w:sz w:val="24"/>
          <w:szCs w:val="24"/>
        </w:rPr>
        <w:t>estabelecendo limite</w:t>
      </w:r>
      <w:r w:rsidRPr="003F0192">
        <w:rPr>
          <w:sz w:val="24"/>
          <w:szCs w:val="24"/>
        </w:rPr>
        <w:t xml:space="preserve"> a </w:t>
      </w:r>
      <w:r>
        <w:rPr>
          <w:sz w:val="24"/>
          <w:szCs w:val="24"/>
        </w:rPr>
        <w:t>um olhar</w:t>
      </w:r>
      <w:r w:rsidRPr="003F0192">
        <w:rPr>
          <w:sz w:val="24"/>
          <w:szCs w:val="24"/>
        </w:rPr>
        <w:t xml:space="preserve"> tradicional de cultura como conservação dos costumes, das tradições, das crenças e dos valor</w:t>
      </w:r>
      <w:r w:rsidR="0035694D">
        <w:rPr>
          <w:sz w:val="24"/>
          <w:szCs w:val="24"/>
        </w:rPr>
        <w:t xml:space="preserve">es. Neste sentido, entende-se a educação como um espaço de disputa não apenas do olhar que conserva, mas também do </w:t>
      </w:r>
      <w:r w:rsidR="0035694D">
        <w:rPr>
          <w:i/>
          <w:iCs/>
          <w:sz w:val="24"/>
          <w:szCs w:val="24"/>
        </w:rPr>
        <w:t xml:space="preserve">locus </w:t>
      </w:r>
      <w:r w:rsidR="0035694D">
        <w:rPr>
          <w:sz w:val="24"/>
          <w:szCs w:val="24"/>
        </w:rPr>
        <w:t xml:space="preserve">de mudança e </w:t>
      </w:r>
      <w:r w:rsidR="00FD2CF1">
        <w:rPr>
          <w:sz w:val="24"/>
          <w:szCs w:val="24"/>
        </w:rPr>
        <w:t>da inclusão da diferença – o que vai ao encontro do disposto na DUDH para que cada nação</w:t>
      </w:r>
      <w:r w:rsidRPr="00DA0CC1">
        <w:rPr>
          <w:sz w:val="24"/>
          <w:szCs w:val="24"/>
        </w:rPr>
        <w:t xml:space="preserve"> “se esforce através do ensino e da educação, por promover o respeito por esses direitos e liberdades e pela adoção de medidas progressivas de carácter nacional e internacional, por assegurar o seu reconhecimento e a sua observância universal e efetiva”</w:t>
      </w:r>
      <w:r>
        <w:rPr>
          <w:sz w:val="24"/>
          <w:szCs w:val="24"/>
        </w:rPr>
        <w:t>.</w:t>
      </w:r>
    </w:p>
    <w:p w14:paraId="5FBB9ED0" w14:textId="4AEED250" w:rsidR="00BB5E55" w:rsidRDefault="007320FD" w:rsidP="00BB5E55">
      <w:pPr>
        <w:spacing w:line="360" w:lineRule="auto"/>
        <w:ind w:firstLine="709"/>
        <w:jc w:val="both"/>
        <w:rPr>
          <w:sz w:val="24"/>
          <w:szCs w:val="24"/>
        </w:rPr>
      </w:pPr>
      <w:r>
        <w:rPr>
          <w:sz w:val="24"/>
          <w:szCs w:val="24"/>
        </w:rPr>
        <w:t>A</w:t>
      </w:r>
      <w:r w:rsidR="00BB5E55">
        <w:rPr>
          <w:sz w:val="24"/>
          <w:szCs w:val="24"/>
        </w:rPr>
        <w:t xml:space="preserve"> implementação dos direitos humanos </w:t>
      </w:r>
      <w:r>
        <w:rPr>
          <w:sz w:val="24"/>
          <w:szCs w:val="24"/>
        </w:rPr>
        <w:t>produz tensões, entre elas está a da relação entre universalismo e relativismo cultural, Conforme</w:t>
      </w:r>
      <w:r w:rsidR="00BB5E55">
        <w:rPr>
          <w:sz w:val="24"/>
          <w:szCs w:val="24"/>
        </w:rPr>
        <w:t xml:space="preserve"> Flávia </w:t>
      </w:r>
      <w:proofErr w:type="spellStart"/>
      <w:r w:rsidR="00BB5E55">
        <w:rPr>
          <w:sz w:val="24"/>
          <w:szCs w:val="24"/>
        </w:rPr>
        <w:t>Piovesan</w:t>
      </w:r>
      <w:proofErr w:type="spellEnd"/>
      <w:r w:rsidR="00BB5E55">
        <w:rPr>
          <w:sz w:val="24"/>
          <w:szCs w:val="24"/>
        </w:rPr>
        <w:t xml:space="preserve"> (2009, p. 3) “p</w:t>
      </w:r>
      <w:r w:rsidR="00BB5E55" w:rsidRPr="00F65CEA">
        <w:rPr>
          <w:sz w:val="24"/>
          <w:szCs w:val="24"/>
        </w:rPr>
        <w:t>ara os universalistas porque há o mínimo ético irredutível, há essa ideia de dignidade como valor intrínseco a condição humana. Para os relativistas a cultura é a fonte dos direitos humanos, portanto não há como sustentar uma ética universal.</w:t>
      </w:r>
      <w:r w:rsidR="00BB5E55">
        <w:rPr>
          <w:sz w:val="24"/>
          <w:szCs w:val="24"/>
        </w:rPr>
        <w:t>”</w:t>
      </w:r>
    </w:p>
    <w:p w14:paraId="3BC88D45" w14:textId="34B64B31" w:rsidR="00BB5E55" w:rsidRDefault="00BB5E55" w:rsidP="00BB5E55">
      <w:pPr>
        <w:spacing w:line="360" w:lineRule="auto"/>
        <w:ind w:firstLine="709"/>
        <w:jc w:val="both"/>
        <w:rPr>
          <w:sz w:val="24"/>
          <w:szCs w:val="24"/>
        </w:rPr>
      </w:pPr>
      <w:r>
        <w:rPr>
          <w:sz w:val="24"/>
          <w:szCs w:val="24"/>
        </w:rPr>
        <w:t>O Universalismo então é a recomendação da formação de um padrão universal de direitos humanos, admissível a toda nação e quaisquer culturas tendo com base apenas a condição de pessoa humana, sem ter em conta acerca da raça, sexo, cor, religião, origem, nacionalidade, língua ou qualquer outra dessas circunstâncias advindas da diversidade. A questão do</w:t>
      </w:r>
      <w:r w:rsidRPr="00757CE7">
        <w:rPr>
          <w:sz w:val="24"/>
          <w:szCs w:val="24"/>
        </w:rPr>
        <w:t xml:space="preserve"> Universalismo Cultural </w:t>
      </w:r>
      <w:r>
        <w:rPr>
          <w:sz w:val="24"/>
          <w:szCs w:val="24"/>
        </w:rPr>
        <w:t>equivale</w:t>
      </w:r>
      <w:r w:rsidRPr="00757CE7">
        <w:rPr>
          <w:sz w:val="24"/>
          <w:szCs w:val="24"/>
        </w:rPr>
        <w:t xml:space="preserve"> </w:t>
      </w:r>
      <w:r w:rsidR="00FD7250">
        <w:rPr>
          <w:sz w:val="24"/>
          <w:szCs w:val="24"/>
        </w:rPr>
        <w:t xml:space="preserve">à </w:t>
      </w:r>
      <w:r w:rsidRPr="00757CE7">
        <w:rPr>
          <w:sz w:val="24"/>
          <w:szCs w:val="24"/>
        </w:rPr>
        <w:t xml:space="preserve">defesa de que todo ser humano possui um valor intrínseco, </w:t>
      </w:r>
      <w:r>
        <w:rPr>
          <w:sz w:val="24"/>
          <w:szCs w:val="24"/>
        </w:rPr>
        <w:t>em decorrência</w:t>
      </w:r>
      <w:r w:rsidRPr="00757CE7">
        <w:rPr>
          <w:sz w:val="24"/>
          <w:szCs w:val="24"/>
        </w:rPr>
        <w:t xml:space="preserve"> justamente de sua condição de pessoa humana, que é inalienável e de aplicação universal.</w:t>
      </w:r>
    </w:p>
    <w:p w14:paraId="17E065A3" w14:textId="12C0543F" w:rsidR="00BB5E55" w:rsidRDefault="00BB5E55" w:rsidP="00BB5E55">
      <w:pPr>
        <w:spacing w:line="360" w:lineRule="auto"/>
        <w:ind w:firstLine="709"/>
        <w:jc w:val="both"/>
        <w:rPr>
          <w:sz w:val="24"/>
          <w:szCs w:val="24"/>
        </w:rPr>
      </w:pPr>
      <w:r w:rsidRPr="00757CE7">
        <w:rPr>
          <w:sz w:val="24"/>
          <w:szCs w:val="24"/>
        </w:rPr>
        <w:t xml:space="preserve">A dignidade que </w:t>
      </w:r>
      <w:r>
        <w:rPr>
          <w:sz w:val="24"/>
          <w:szCs w:val="24"/>
        </w:rPr>
        <w:t>provém</w:t>
      </w:r>
      <w:r w:rsidRPr="00757CE7">
        <w:rPr>
          <w:sz w:val="24"/>
          <w:szCs w:val="24"/>
        </w:rPr>
        <w:t xml:space="preserve"> da existência humana, </w:t>
      </w:r>
      <w:r>
        <w:rPr>
          <w:sz w:val="24"/>
          <w:szCs w:val="24"/>
        </w:rPr>
        <w:t>livremente</w:t>
      </w:r>
      <w:r w:rsidRPr="00757CE7">
        <w:rPr>
          <w:sz w:val="24"/>
          <w:szCs w:val="24"/>
        </w:rPr>
        <w:t xml:space="preserve">, justifica </w:t>
      </w:r>
      <w:r>
        <w:rPr>
          <w:sz w:val="24"/>
          <w:szCs w:val="24"/>
        </w:rPr>
        <w:t>o amparo</w:t>
      </w:r>
      <w:r w:rsidRPr="00757CE7">
        <w:rPr>
          <w:sz w:val="24"/>
          <w:szCs w:val="24"/>
        </w:rPr>
        <w:t xml:space="preserve"> conferid</w:t>
      </w:r>
      <w:r>
        <w:rPr>
          <w:sz w:val="24"/>
          <w:szCs w:val="24"/>
        </w:rPr>
        <w:t xml:space="preserve">o </w:t>
      </w:r>
      <w:r w:rsidRPr="00757CE7">
        <w:rPr>
          <w:sz w:val="24"/>
          <w:szCs w:val="24"/>
        </w:rPr>
        <w:t xml:space="preserve">pelos direitos humanos, um </w:t>
      </w:r>
      <w:r>
        <w:rPr>
          <w:sz w:val="24"/>
          <w:szCs w:val="24"/>
        </w:rPr>
        <w:t>agrupamento</w:t>
      </w:r>
      <w:r w:rsidRPr="00757CE7">
        <w:rPr>
          <w:sz w:val="24"/>
          <w:szCs w:val="24"/>
        </w:rPr>
        <w:t xml:space="preserve"> de liberdades e garantias consideradas </w:t>
      </w:r>
      <w:r>
        <w:rPr>
          <w:sz w:val="24"/>
          <w:szCs w:val="24"/>
        </w:rPr>
        <w:t>cruciais</w:t>
      </w:r>
      <w:r w:rsidRPr="00757CE7">
        <w:rPr>
          <w:sz w:val="24"/>
          <w:szCs w:val="24"/>
        </w:rPr>
        <w:t xml:space="preserve"> a todo indivíduo, e que, </w:t>
      </w:r>
      <w:r>
        <w:rPr>
          <w:sz w:val="24"/>
          <w:szCs w:val="24"/>
        </w:rPr>
        <w:t>consequentemente</w:t>
      </w:r>
      <w:r w:rsidRPr="00757CE7">
        <w:rPr>
          <w:sz w:val="24"/>
          <w:szCs w:val="24"/>
        </w:rPr>
        <w:t xml:space="preserve">, </w:t>
      </w:r>
      <w:r>
        <w:rPr>
          <w:sz w:val="24"/>
          <w:szCs w:val="24"/>
        </w:rPr>
        <w:t>atravessa</w:t>
      </w:r>
      <w:r w:rsidRPr="00757CE7">
        <w:rPr>
          <w:sz w:val="24"/>
          <w:szCs w:val="24"/>
        </w:rPr>
        <w:t xml:space="preserve"> as diferentes culturas e </w:t>
      </w:r>
      <w:r>
        <w:rPr>
          <w:sz w:val="24"/>
          <w:szCs w:val="24"/>
        </w:rPr>
        <w:t>arquétipo</w:t>
      </w:r>
      <w:r w:rsidR="00FD7250">
        <w:rPr>
          <w:sz w:val="24"/>
          <w:szCs w:val="24"/>
        </w:rPr>
        <w:t>s</w:t>
      </w:r>
      <w:r w:rsidRPr="00757CE7">
        <w:rPr>
          <w:sz w:val="24"/>
          <w:szCs w:val="24"/>
        </w:rPr>
        <w:t xml:space="preserve"> de organização e </w:t>
      </w:r>
      <w:r>
        <w:rPr>
          <w:sz w:val="24"/>
          <w:szCs w:val="24"/>
        </w:rPr>
        <w:t>formação</w:t>
      </w:r>
      <w:r w:rsidRPr="00757CE7">
        <w:rPr>
          <w:sz w:val="24"/>
          <w:szCs w:val="24"/>
        </w:rPr>
        <w:t xml:space="preserve"> sociais. </w:t>
      </w:r>
      <w:r w:rsidR="00FD7250">
        <w:rPr>
          <w:sz w:val="24"/>
          <w:szCs w:val="24"/>
        </w:rPr>
        <w:t>A</w:t>
      </w:r>
      <w:r w:rsidRPr="00757CE7">
        <w:rPr>
          <w:sz w:val="24"/>
          <w:szCs w:val="24"/>
        </w:rPr>
        <w:t xml:space="preserve"> dignidade humana é o </w:t>
      </w:r>
      <w:proofErr w:type="spellStart"/>
      <w:r w:rsidRPr="00757CE7">
        <w:rPr>
          <w:sz w:val="24"/>
          <w:szCs w:val="24"/>
        </w:rPr>
        <w:t>aspecto</w:t>
      </w:r>
      <w:proofErr w:type="spellEnd"/>
      <w:r w:rsidRPr="00757CE7">
        <w:rPr>
          <w:sz w:val="24"/>
          <w:szCs w:val="24"/>
        </w:rPr>
        <w:t xml:space="preserve"> comum, </w:t>
      </w:r>
      <w:r>
        <w:rPr>
          <w:sz w:val="24"/>
          <w:szCs w:val="24"/>
        </w:rPr>
        <w:t>a conexão</w:t>
      </w:r>
      <w:r w:rsidRPr="00757CE7">
        <w:rPr>
          <w:sz w:val="24"/>
          <w:szCs w:val="24"/>
        </w:rPr>
        <w:t xml:space="preserve"> entre tod</w:t>
      </w:r>
      <w:r>
        <w:rPr>
          <w:sz w:val="24"/>
          <w:szCs w:val="24"/>
        </w:rPr>
        <w:t>os</w:t>
      </w:r>
      <w:r w:rsidRPr="00757CE7">
        <w:rPr>
          <w:sz w:val="24"/>
          <w:szCs w:val="24"/>
        </w:rPr>
        <w:t xml:space="preserve"> os seres humanos, </w:t>
      </w:r>
      <w:r>
        <w:rPr>
          <w:sz w:val="24"/>
          <w:szCs w:val="24"/>
        </w:rPr>
        <w:t>estruturando</w:t>
      </w:r>
      <w:r w:rsidRPr="00757CE7">
        <w:rPr>
          <w:sz w:val="24"/>
          <w:szCs w:val="24"/>
        </w:rPr>
        <w:t xml:space="preserve"> uma comunidade universal, então as </w:t>
      </w:r>
      <w:r>
        <w:rPr>
          <w:sz w:val="24"/>
          <w:szCs w:val="24"/>
        </w:rPr>
        <w:t>divergências</w:t>
      </w:r>
      <w:r w:rsidRPr="00757CE7">
        <w:rPr>
          <w:sz w:val="24"/>
          <w:szCs w:val="24"/>
        </w:rPr>
        <w:t xml:space="preserve"> geográficas, étnicas, políticas, econômicas e religiosas são </w:t>
      </w:r>
      <w:r>
        <w:rPr>
          <w:sz w:val="24"/>
          <w:szCs w:val="24"/>
        </w:rPr>
        <w:t>redundantes</w:t>
      </w:r>
      <w:r w:rsidRPr="00757CE7">
        <w:rPr>
          <w:sz w:val="24"/>
          <w:szCs w:val="24"/>
        </w:rPr>
        <w:t xml:space="preserve"> para a </w:t>
      </w:r>
      <w:r>
        <w:rPr>
          <w:sz w:val="24"/>
          <w:szCs w:val="24"/>
        </w:rPr>
        <w:t>restrição</w:t>
      </w:r>
      <w:r w:rsidRPr="00757CE7">
        <w:rPr>
          <w:sz w:val="24"/>
          <w:szCs w:val="24"/>
        </w:rPr>
        <w:t xml:space="preserve"> de seu âmbito de </w:t>
      </w:r>
      <w:r>
        <w:rPr>
          <w:sz w:val="24"/>
          <w:szCs w:val="24"/>
        </w:rPr>
        <w:t>existência</w:t>
      </w:r>
      <w:r w:rsidRPr="00757CE7">
        <w:rPr>
          <w:sz w:val="24"/>
          <w:szCs w:val="24"/>
        </w:rPr>
        <w:t>.</w:t>
      </w:r>
    </w:p>
    <w:p w14:paraId="16A7E254" w14:textId="2785FB1C" w:rsidR="00BB5E55" w:rsidRDefault="00BB5E55" w:rsidP="00BB5E55">
      <w:pPr>
        <w:spacing w:line="360" w:lineRule="auto"/>
        <w:ind w:firstLine="709"/>
        <w:jc w:val="both"/>
        <w:rPr>
          <w:sz w:val="24"/>
          <w:szCs w:val="24"/>
        </w:rPr>
      </w:pPr>
      <w:r>
        <w:rPr>
          <w:sz w:val="24"/>
          <w:szCs w:val="24"/>
        </w:rPr>
        <w:t xml:space="preserve">Embora a Declaração de Direitos Humanos de Viena ter </w:t>
      </w:r>
      <w:r w:rsidR="00FE1DCC">
        <w:rPr>
          <w:sz w:val="24"/>
          <w:szCs w:val="24"/>
        </w:rPr>
        <w:t>re</w:t>
      </w:r>
      <w:r>
        <w:rPr>
          <w:sz w:val="24"/>
          <w:szCs w:val="24"/>
        </w:rPr>
        <w:t xml:space="preserve">iterado o caráter universal desses direitos, na atualidade há preocupação por parte dos relativistas na </w:t>
      </w:r>
      <w:proofErr w:type="spellStart"/>
      <w:r>
        <w:rPr>
          <w:sz w:val="24"/>
          <w:szCs w:val="24"/>
        </w:rPr>
        <w:t>concepção</w:t>
      </w:r>
      <w:proofErr w:type="spellEnd"/>
      <w:r>
        <w:rPr>
          <w:sz w:val="24"/>
          <w:szCs w:val="24"/>
        </w:rPr>
        <w:t xml:space="preserve"> de uma norma que esclareça a ineficácia universal dos direitos humanos, tendo como base o respeito às culturas das sociedades. Nos lugares</w:t>
      </w:r>
      <w:r w:rsidRPr="005A10B8">
        <w:rPr>
          <w:sz w:val="24"/>
          <w:szCs w:val="24"/>
        </w:rPr>
        <w:t xml:space="preserve"> em que </w:t>
      </w:r>
      <w:r>
        <w:rPr>
          <w:sz w:val="24"/>
          <w:szCs w:val="24"/>
        </w:rPr>
        <w:t>domina</w:t>
      </w:r>
      <w:r w:rsidRPr="005A10B8">
        <w:rPr>
          <w:sz w:val="24"/>
          <w:szCs w:val="24"/>
        </w:rPr>
        <w:t xml:space="preserve"> uma visão teocêntrica do mundo, como é o caso </w:t>
      </w:r>
      <w:r>
        <w:rPr>
          <w:sz w:val="24"/>
          <w:szCs w:val="24"/>
        </w:rPr>
        <w:t>na cultura islâmica</w:t>
      </w:r>
      <w:r w:rsidRPr="005A10B8">
        <w:rPr>
          <w:sz w:val="24"/>
          <w:szCs w:val="24"/>
        </w:rPr>
        <w:t xml:space="preserve">, </w:t>
      </w:r>
      <w:r>
        <w:rPr>
          <w:sz w:val="24"/>
          <w:szCs w:val="24"/>
        </w:rPr>
        <w:t>exemplificando</w:t>
      </w:r>
      <w:r w:rsidRPr="005A10B8">
        <w:rPr>
          <w:sz w:val="24"/>
          <w:szCs w:val="24"/>
        </w:rPr>
        <w:t xml:space="preserve">, </w:t>
      </w:r>
      <w:r>
        <w:rPr>
          <w:sz w:val="24"/>
          <w:szCs w:val="24"/>
        </w:rPr>
        <w:t>interroga-se</w:t>
      </w:r>
      <w:r w:rsidRPr="005A10B8">
        <w:rPr>
          <w:sz w:val="24"/>
          <w:szCs w:val="24"/>
        </w:rPr>
        <w:t xml:space="preserve"> a validade e a aplicação desses direitos, que </w:t>
      </w:r>
      <w:r>
        <w:rPr>
          <w:sz w:val="24"/>
          <w:szCs w:val="24"/>
        </w:rPr>
        <w:t xml:space="preserve">com frequência </w:t>
      </w:r>
      <w:r w:rsidRPr="005A10B8">
        <w:rPr>
          <w:sz w:val="24"/>
          <w:szCs w:val="24"/>
        </w:rPr>
        <w:t xml:space="preserve">entram em choque com os preceitos religiosos que governam </w:t>
      </w:r>
      <w:r>
        <w:rPr>
          <w:sz w:val="24"/>
          <w:szCs w:val="24"/>
        </w:rPr>
        <w:t>esses povos.</w:t>
      </w:r>
    </w:p>
    <w:p w14:paraId="41A26843" w14:textId="77777777" w:rsidR="00BB5E55" w:rsidRDefault="00BB5E55" w:rsidP="00BB5E55">
      <w:pPr>
        <w:spacing w:line="360" w:lineRule="auto"/>
        <w:ind w:firstLine="709"/>
        <w:jc w:val="both"/>
        <w:rPr>
          <w:sz w:val="24"/>
          <w:szCs w:val="24"/>
        </w:rPr>
      </w:pPr>
      <w:r>
        <w:rPr>
          <w:sz w:val="24"/>
          <w:szCs w:val="24"/>
        </w:rPr>
        <w:t>Primeiramente,</w:t>
      </w:r>
      <w:r w:rsidRPr="009F4D0B">
        <w:rPr>
          <w:sz w:val="24"/>
          <w:szCs w:val="24"/>
        </w:rPr>
        <w:t xml:space="preserve"> os relativistas </w:t>
      </w:r>
      <w:r>
        <w:rPr>
          <w:sz w:val="24"/>
          <w:szCs w:val="24"/>
        </w:rPr>
        <w:t>estabelecem</w:t>
      </w:r>
      <w:r w:rsidRPr="009F4D0B">
        <w:rPr>
          <w:sz w:val="24"/>
          <w:szCs w:val="24"/>
        </w:rPr>
        <w:t xml:space="preserve"> que toda a tradição de direitos humanos se </w:t>
      </w:r>
      <w:r>
        <w:rPr>
          <w:sz w:val="24"/>
          <w:szCs w:val="24"/>
        </w:rPr>
        <w:t>baseia</w:t>
      </w:r>
      <w:r w:rsidRPr="009F4D0B">
        <w:rPr>
          <w:sz w:val="24"/>
          <w:szCs w:val="24"/>
        </w:rPr>
        <w:t xml:space="preserve"> na ideia de “direitos</w:t>
      </w:r>
      <w:r>
        <w:rPr>
          <w:sz w:val="24"/>
          <w:szCs w:val="24"/>
        </w:rPr>
        <w:t>”, à medida</w:t>
      </w:r>
      <w:r w:rsidRPr="009F4D0B">
        <w:rPr>
          <w:sz w:val="24"/>
          <w:szCs w:val="24"/>
        </w:rPr>
        <w:t xml:space="preserve"> que outros povos, como aqueles s</w:t>
      </w:r>
      <w:r>
        <w:rPr>
          <w:sz w:val="24"/>
          <w:szCs w:val="24"/>
        </w:rPr>
        <w:t>ubalterno</w:t>
      </w:r>
      <w:r w:rsidRPr="009F4D0B">
        <w:rPr>
          <w:sz w:val="24"/>
          <w:szCs w:val="24"/>
        </w:rPr>
        <w:t xml:space="preserve"> à cultura islâmica, </w:t>
      </w:r>
      <w:r>
        <w:rPr>
          <w:sz w:val="24"/>
          <w:szCs w:val="24"/>
        </w:rPr>
        <w:t>dispõe de</w:t>
      </w:r>
      <w:r w:rsidRPr="009F4D0B">
        <w:rPr>
          <w:sz w:val="24"/>
          <w:szCs w:val="24"/>
        </w:rPr>
        <w:t xml:space="preserve"> uma forte </w:t>
      </w:r>
      <w:r>
        <w:rPr>
          <w:sz w:val="24"/>
          <w:szCs w:val="24"/>
        </w:rPr>
        <w:t>compreensão</w:t>
      </w:r>
      <w:r w:rsidRPr="009F4D0B">
        <w:rPr>
          <w:sz w:val="24"/>
          <w:szCs w:val="24"/>
        </w:rPr>
        <w:t xml:space="preserve"> de “deveres”. O Corão </w:t>
      </w:r>
      <w:r>
        <w:rPr>
          <w:sz w:val="24"/>
          <w:szCs w:val="24"/>
        </w:rPr>
        <w:t>determina</w:t>
      </w:r>
      <w:r w:rsidRPr="009F4D0B">
        <w:rPr>
          <w:sz w:val="24"/>
          <w:szCs w:val="24"/>
        </w:rPr>
        <w:t xml:space="preserve"> quatro parâmetros diferentes para a convivência, que </w:t>
      </w:r>
      <w:r>
        <w:rPr>
          <w:sz w:val="24"/>
          <w:szCs w:val="24"/>
        </w:rPr>
        <w:t>integra</w:t>
      </w:r>
      <w:r w:rsidRPr="009F4D0B">
        <w:rPr>
          <w:sz w:val="24"/>
          <w:szCs w:val="24"/>
        </w:rPr>
        <w:t xml:space="preserve"> direitos, responsabilidades, relacionamentos e papéis (PEIXOTO, </w:t>
      </w:r>
      <w:r w:rsidRPr="009F4D0B">
        <w:rPr>
          <w:sz w:val="24"/>
          <w:szCs w:val="24"/>
        </w:rPr>
        <w:lastRenderedPageBreak/>
        <w:t>2007).</w:t>
      </w:r>
    </w:p>
    <w:p w14:paraId="0E86B194" w14:textId="6320076D" w:rsidR="00BB5E55" w:rsidRDefault="00BB5E55" w:rsidP="00BB5E55">
      <w:pPr>
        <w:spacing w:line="360" w:lineRule="auto"/>
        <w:ind w:firstLine="709"/>
        <w:jc w:val="both"/>
        <w:rPr>
          <w:sz w:val="24"/>
          <w:szCs w:val="24"/>
        </w:rPr>
      </w:pPr>
      <w:r>
        <w:rPr>
          <w:sz w:val="24"/>
          <w:szCs w:val="24"/>
        </w:rPr>
        <w:t>O conceito</w:t>
      </w:r>
      <w:r w:rsidRPr="00524ED2">
        <w:rPr>
          <w:sz w:val="24"/>
          <w:szCs w:val="24"/>
        </w:rPr>
        <w:t xml:space="preserve"> ocidental de direito humanos </w:t>
      </w:r>
      <w:r w:rsidR="00FE1DCC">
        <w:rPr>
          <w:sz w:val="24"/>
          <w:szCs w:val="24"/>
        </w:rPr>
        <w:t xml:space="preserve">se funda em </w:t>
      </w:r>
      <w:r w:rsidRPr="00524ED2">
        <w:rPr>
          <w:sz w:val="24"/>
          <w:szCs w:val="24"/>
        </w:rPr>
        <w:t xml:space="preserve">uma visão antropocêntrica de mundo, </w:t>
      </w:r>
      <w:r>
        <w:rPr>
          <w:sz w:val="24"/>
          <w:szCs w:val="24"/>
        </w:rPr>
        <w:t>entretanto</w:t>
      </w:r>
      <w:r w:rsidRPr="00524ED2">
        <w:rPr>
          <w:sz w:val="24"/>
          <w:szCs w:val="24"/>
        </w:rPr>
        <w:t xml:space="preserve"> outras culturas, como a islâmica, partem </w:t>
      </w:r>
      <w:r>
        <w:rPr>
          <w:sz w:val="24"/>
          <w:szCs w:val="24"/>
        </w:rPr>
        <w:t>de uma ótica</w:t>
      </w:r>
      <w:r w:rsidRPr="00524ED2">
        <w:rPr>
          <w:sz w:val="24"/>
          <w:szCs w:val="24"/>
        </w:rPr>
        <w:t xml:space="preserve"> teológica. </w:t>
      </w:r>
      <w:r>
        <w:rPr>
          <w:sz w:val="24"/>
          <w:szCs w:val="24"/>
        </w:rPr>
        <w:t>Em suma</w:t>
      </w:r>
      <w:r w:rsidRPr="00524ED2">
        <w:rPr>
          <w:sz w:val="24"/>
          <w:szCs w:val="24"/>
        </w:rPr>
        <w:t xml:space="preserve">, há uma </w:t>
      </w:r>
      <w:r>
        <w:rPr>
          <w:sz w:val="24"/>
          <w:szCs w:val="24"/>
        </w:rPr>
        <w:t>sobrevalorização</w:t>
      </w:r>
      <w:r w:rsidRPr="00524ED2">
        <w:rPr>
          <w:sz w:val="24"/>
          <w:szCs w:val="24"/>
        </w:rPr>
        <w:t xml:space="preserve"> do indivíduo e da sua liberdade, como </w:t>
      </w:r>
      <w:r>
        <w:rPr>
          <w:sz w:val="24"/>
          <w:szCs w:val="24"/>
        </w:rPr>
        <w:t>modelo</w:t>
      </w:r>
      <w:r w:rsidRPr="00524ED2">
        <w:rPr>
          <w:sz w:val="24"/>
          <w:szCs w:val="24"/>
        </w:rPr>
        <w:t xml:space="preserve"> em alguns padrões éticos, </w:t>
      </w:r>
      <w:r>
        <w:rPr>
          <w:sz w:val="24"/>
          <w:szCs w:val="24"/>
        </w:rPr>
        <w:t>por outro lado</w:t>
      </w:r>
      <w:r w:rsidRPr="00524ED2">
        <w:rPr>
          <w:sz w:val="24"/>
          <w:szCs w:val="24"/>
        </w:rPr>
        <w:t xml:space="preserve">, há a valorização do coletivo e de suas obrigações </w:t>
      </w:r>
      <w:r>
        <w:rPr>
          <w:sz w:val="24"/>
          <w:szCs w:val="24"/>
        </w:rPr>
        <w:t>na presença de</w:t>
      </w:r>
      <w:r w:rsidRPr="00524ED2">
        <w:rPr>
          <w:sz w:val="24"/>
          <w:szCs w:val="24"/>
        </w:rPr>
        <w:t xml:space="preserve"> Deus</w:t>
      </w:r>
      <w:r>
        <w:rPr>
          <w:sz w:val="24"/>
          <w:szCs w:val="24"/>
        </w:rPr>
        <w:t>.</w:t>
      </w:r>
    </w:p>
    <w:p w14:paraId="60572912" w14:textId="3D78052B" w:rsidR="00BB5E55" w:rsidRDefault="00BB5E55" w:rsidP="00BB5E55">
      <w:pPr>
        <w:spacing w:line="360" w:lineRule="auto"/>
        <w:ind w:firstLine="709"/>
        <w:jc w:val="both"/>
        <w:rPr>
          <w:sz w:val="24"/>
          <w:szCs w:val="24"/>
        </w:rPr>
      </w:pPr>
      <w:r w:rsidRPr="0019029F">
        <w:rPr>
          <w:sz w:val="24"/>
          <w:szCs w:val="24"/>
        </w:rPr>
        <w:t xml:space="preserve">A </w:t>
      </w:r>
      <w:r>
        <w:rPr>
          <w:sz w:val="24"/>
          <w:szCs w:val="24"/>
        </w:rPr>
        <w:t>alegação</w:t>
      </w:r>
      <w:r w:rsidRPr="0019029F">
        <w:rPr>
          <w:sz w:val="24"/>
          <w:szCs w:val="24"/>
        </w:rPr>
        <w:t xml:space="preserve"> de que os direitos </w:t>
      </w:r>
      <w:r>
        <w:rPr>
          <w:sz w:val="24"/>
          <w:szCs w:val="24"/>
        </w:rPr>
        <w:t>provenientes</w:t>
      </w:r>
      <w:r w:rsidRPr="0019029F">
        <w:rPr>
          <w:sz w:val="24"/>
          <w:szCs w:val="24"/>
        </w:rPr>
        <w:t xml:space="preserve"> de uma determinada cultura são universais, representa </w:t>
      </w:r>
      <w:r>
        <w:rPr>
          <w:sz w:val="24"/>
          <w:szCs w:val="24"/>
        </w:rPr>
        <w:t>um manifesto óbvio na</w:t>
      </w:r>
      <w:r w:rsidRPr="0019029F">
        <w:rPr>
          <w:sz w:val="24"/>
          <w:szCs w:val="24"/>
        </w:rPr>
        <w:t xml:space="preserve"> forma de imperialismo do ocidente sobre </w:t>
      </w:r>
      <w:r>
        <w:rPr>
          <w:sz w:val="24"/>
          <w:szCs w:val="24"/>
        </w:rPr>
        <w:t>as dem</w:t>
      </w:r>
      <w:r w:rsidR="00FE1DCC">
        <w:rPr>
          <w:sz w:val="24"/>
          <w:szCs w:val="24"/>
        </w:rPr>
        <w:t>ai</w:t>
      </w:r>
      <w:r>
        <w:rPr>
          <w:sz w:val="24"/>
          <w:szCs w:val="24"/>
        </w:rPr>
        <w:t>s</w:t>
      </w:r>
      <w:r w:rsidRPr="0019029F">
        <w:rPr>
          <w:sz w:val="24"/>
          <w:szCs w:val="24"/>
        </w:rPr>
        <w:t xml:space="preserve"> culturas</w:t>
      </w:r>
      <w:r>
        <w:rPr>
          <w:sz w:val="24"/>
          <w:szCs w:val="24"/>
        </w:rPr>
        <w:t xml:space="preserve">. Segundo </w:t>
      </w:r>
      <w:r w:rsidRPr="0059305A">
        <w:rPr>
          <w:sz w:val="24"/>
          <w:szCs w:val="24"/>
        </w:rPr>
        <w:t xml:space="preserve">os defensores do relativismo cultural, a </w:t>
      </w:r>
      <w:r>
        <w:rPr>
          <w:sz w:val="24"/>
          <w:szCs w:val="24"/>
        </w:rPr>
        <w:t>idealização</w:t>
      </w:r>
      <w:r w:rsidRPr="0059305A">
        <w:rPr>
          <w:sz w:val="24"/>
          <w:szCs w:val="24"/>
        </w:rPr>
        <w:t xml:space="preserve"> dos direitos humanos deve considerar as particularidades, </w:t>
      </w:r>
      <w:r>
        <w:rPr>
          <w:sz w:val="24"/>
          <w:szCs w:val="24"/>
        </w:rPr>
        <w:t>visto que é</w:t>
      </w:r>
      <w:r w:rsidRPr="0059305A">
        <w:rPr>
          <w:sz w:val="24"/>
          <w:szCs w:val="24"/>
        </w:rPr>
        <w:t xml:space="preserve"> necessário “que o homem se reconheça, se identifique com os valores defendidos e isso não será possível abstraindo o homem do seu contexto cultural” (PEIXOTO, 2007).</w:t>
      </w:r>
    </w:p>
    <w:p w14:paraId="0130E023" w14:textId="77777777" w:rsidR="00BB5E55" w:rsidRDefault="00BB5E55" w:rsidP="003C5B70">
      <w:pPr>
        <w:pStyle w:val="Corpodetexto"/>
        <w:rPr>
          <w:b/>
          <w:bCs/>
        </w:rPr>
      </w:pPr>
    </w:p>
    <w:p w14:paraId="09EDAC3B" w14:textId="77777777" w:rsidR="00DE62A4" w:rsidRPr="003C5B70" w:rsidRDefault="00DE62A4" w:rsidP="003C5B70">
      <w:pPr>
        <w:pStyle w:val="Corpodetexto"/>
        <w:rPr>
          <w:b/>
          <w:bCs/>
        </w:rPr>
      </w:pPr>
    </w:p>
    <w:p w14:paraId="3184855E" w14:textId="4AD27EE2" w:rsidR="003C5B70" w:rsidRDefault="00EF47C0" w:rsidP="003C5B70">
      <w:pPr>
        <w:pStyle w:val="Corpodetexto"/>
        <w:rPr>
          <w:b/>
          <w:bCs/>
        </w:rPr>
      </w:pPr>
      <w:r>
        <w:rPr>
          <w:b/>
          <w:bCs/>
        </w:rPr>
        <w:t>3.</w:t>
      </w:r>
      <w:r w:rsidR="00E008DF">
        <w:rPr>
          <w:b/>
          <w:bCs/>
        </w:rPr>
        <w:t xml:space="preserve">      </w:t>
      </w:r>
      <w:r w:rsidR="00D07384" w:rsidRPr="003C5B70">
        <w:rPr>
          <w:b/>
          <w:bCs/>
        </w:rPr>
        <w:t xml:space="preserve"> UMA CONCEPÇÃO MULTICULTURAL DE DIREITOS HUMANOS</w:t>
      </w:r>
    </w:p>
    <w:p w14:paraId="14222F56" w14:textId="7E7EBB53" w:rsidR="00517BD6" w:rsidRDefault="00517BD6" w:rsidP="003C5B70">
      <w:pPr>
        <w:pStyle w:val="Corpodetexto"/>
        <w:rPr>
          <w:b/>
          <w:bCs/>
        </w:rPr>
      </w:pPr>
    </w:p>
    <w:p w14:paraId="1D7FDABA" w14:textId="23481DB8" w:rsidR="00517BD6" w:rsidRDefault="00517BD6" w:rsidP="00517BD6">
      <w:pPr>
        <w:spacing w:line="360" w:lineRule="auto"/>
        <w:ind w:firstLine="709"/>
        <w:jc w:val="both"/>
        <w:rPr>
          <w:sz w:val="24"/>
          <w:szCs w:val="24"/>
        </w:rPr>
      </w:pPr>
      <w:r>
        <w:rPr>
          <w:sz w:val="24"/>
          <w:szCs w:val="24"/>
        </w:rPr>
        <w:t>A expressão</w:t>
      </w:r>
      <w:r w:rsidRPr="00CE6F39">
        <w:rPr>
          <w:sz w:val="24"/>
          <w:szCs w:val="24"/>
        </w:rPr>
        <w:t xml:space="preserve"> “multiculturalismo” tem sido usad</w:t>
      </w:r>
      <w:r>
        <w:rPr>
          <w:sz w:val="24"/>
          <w:szCs w:val="24"/>
        </w:rPr>
        <w:t>a</w:t>
      </w:r>
      <w:r w:rsidRPr="00CE6F39">
        <w:rPr>
          <w:sz w:val="24"/>
          <w:szCs w:val="24"/>
        </w:rPr>
        <w:t xml:space="preserve"> para </w:t>
      </w:r>
      <w:r>
        <w:rPr>
          <w:sz w:val="24"/>
          <w:szCs w:val="24"/>
        </w:rPr>
        <w:t>intitula</w:t>
      </w:r>
      <w:r w:rsidRPr="00CE6F39">
        <w:rPr>
          <w:sz w:val="24"/>
          <w:szCs w:val="24"/>
        </w:rPr>
        <w:t xml:space="preserve">r uma </w:t>
      </w:r>
      <w:r>
        <w:rPr>
          <w:sz w:val="24"/>
          <w:szCs w:val="24"/>
        </w:rPr>
        <w:t>ordem</w:t>
      </w:r>
      <w:r w:rsidRPr="00CE6F39">
        <w:rPr>
          <w:sz w:val="24"/>
          <w:szCs w:val="24"/>
        </w:rPr>
        <w:t xml:space="preserve"> de políticas em curso em </w:t>
      </w:r>
      <w:r>
        <w:rPr>
          <w:sz w:val="24"/>
          <w:szCs w:val="24"/>
        </w:rPr>
        <w:t>inúmeras</w:t>
      </w:r>
      <w:r w:rsidRPr="00CE6F39">
        <w:rPr>
          <w:sz w:val="24"/>
          <w:szCs w:val="24"/>
        </w:rPr>
        <w:t xml:space="preserve"> partes do mundo, </w:t>
      </w:r>
      <w:r w:rsidR="00FE1DCC">
        <w:rPr>
          <w:sz w:val="24"/>
          <w:szCs w:val="24"/>
        </w:rPr>
        <w:t>independentemente</w:t>
      </w:r>
      <w:r w:rsidRPr="00CE6F39">
        <w:rPr>
          <w:sz w:val="24"/>
          <w:szCs w:val="24"/>
        </w:rPr>
        <w:t xml:space="preserve"> das metas que se pretenda</w:t>
      </w:r>
      <w:r w:rsidR="00DD05B5">
        <w:rPr>
          <w:sz w:val="24"/>
          <w:szCs w:val="24"/>
        </w:rPr>
        <w:t>m</w:t>
      </w:r>
      <w:r w:rsidRPr="00CE6F39">
        <w:rPr>
          <w:sz w:val="24"/>
          <w:szCs w:val="24"/>
        </w:rPr>
        <w:t xml:space="preserve"> alcançar e do </w:t>
      </w:r>
      <w:r>
        <w:rPr>
          <w:sz w:val="24"/>
          <w:szCs w:val="24"/>
        </w:rPr>
        <w:t>tópico</w:t>
      </w:r>
      <w:r w:rsidRPr="00CE6F39">
        <w:rPr>
          <w:sz w:val="24"/>
          <w:szCs w:val="24"/>
        </w:rPr>
        <w:t xml:space="preserve"> ideológico que </w:t>
      </w:r>
      <w:r>
        <w:rPr>
          <w:sz w:val="24"/>
          <w:szCs w:val="24"/>
        </w:rPr>
        <w:t>as execute</w:t>
      </w:r>
      <w:r w:rsidRPr="00CE6F39">
        <w:rPr>
          <w:sz w:val="24"/>
          <w:szCs w:val="24"/>
        </w:rPr>
        <w:t xml:space="preserve">. O que essas políticas têm em comum é uma </w:t>
      </w:r>
      <w:r>
        <w:rPr>
          <w:sz w:val="24"/>
          <w:szCs w:val="24"/>
        </w:rPr>
        <w:t>análise</w:t>
      </w:r>
      <w:r w:rsidRPr="00CE6F39">
        <w:rPr>
          <w:sz w:val="24"/>
          <w:szCs w:val="24"/>
        </w:rPr>
        <w:t xml:space="preserve"> </w:t>
      </w:r>
      <w:r>
        <w:rPr>
          <w:sz w:val="24"/>
          <w:szCs w:val="24"/>
        </w:rPr>
        <w:t>otimista</w:t>
      </w:r>
      <w:r w:rsidRPr="00CE6F39">
        <w:rPr>
          <w:sz w:val="24"/>
          <w:szCs w:val="24"/>
        </w:rPr>
        <w:t xml:space="preserve"> das </w:t>
      </w:r>
      <w:r>
        <w:rPr>
          <w:sz w:val="24"/>
          <w:szCs w:val="24"/>
        </w:rPr>
        <w:t>heranças</w:t>
      </w:r>
      <w:r w:rsidRPr="00CE6F39">
        <w:rPr>
          <w:sz w:val="24"/>
          <w:szCs w:val="24"/>
        </w:rPr>
        <w:t xml:space="preserve"> culturais, </w:t>
      </w:r>
      <w:r>
        <w:rPr>
          <w:sz w:val="24"/>
          <w:szCs w:val="24"/>
        </w:rPr>
        <w:t>principalmente</w:t>
      </w:r>
      <w:r w:rsidRPr="00CE6F39">
        <w:rPr>
          <w:sz w:val="24"/>
          <w:szCs w:val="24"/>
        </w:rPr>
        <w:t xml:space="preserve"> das minorias étnicas existentes dentro </w:t>
      </w:r>
      <w:r>
        <w:rPr>
          <w:sz w:val="24"/>
          <w:szCs w:val="24"/>
        </w:rPr>
        <w:t>de um povo</w:t>
      </w:r>
      <w:r w:rsidRPr="00CE6F39">
        <w:rPr>
          <w:sz w:val="24"/>
          <w:szCs w:val="24"/>
        </w:rPr>
        <w:t xml:space="preserve">. </w:t>
      </w:r>
      <w:r>
        <w:rPr>
          <w:sz w:val="24"/>
          <w:szCs w:val="24"/>
        </w:rPr>
        <w:t>Aquilo que</w:t>
      </w:r>
      <w:r w:rsidRPr="00CE6F39">
        <w:rPr>
          <w:sz w:val="24"/>
          <w:szCs w:val="24"/>
        </w:rPr>
        <w:t xml:space="preserve"> se busca com o multiculturalismo é </w:t>
      </w:r>
      <w:r>
        <w:rPr>
          <w:sz w:val="24"/>
          <w:szCs w:val="24"/>
        </w:rPr>
        <w:t>reconhecer</w:t>
      </w:r>
      <w:r w:rsidRPr="00CE6F39">
        <w:rPr>
          <w:sz w:val="24"/>
          <w:szCs w:val="24"/>
        </w:rPr>
        <w:t xml:space="preserve"> as contribuições artí</w:t>
      </w:r>
      <w:r>
        <w:rPr>
          <w:sz w:val="24"/>
          <w:szCs w:val="24"/>
        </w:rPr>
        <w:t>sticas e políticas das minorias para apresentá-las numa sociedade mais tolerante.</w:t>
      </w:r>
    </w:p>
    <w:p w14:paraId="4CF6CBB7" w14:textId="7DCF4E41" w:rsidR="00517BD6" w:rsidRDefault="00517BD6" w:rsidP="00517BD6">
      <w:pPr>
        <w:spacing w:line="360" w:lineRule="auto"/>
        <w:ind w:firstLine="709"/>
        <w:jc w:val="both"/>
        <w:rPr>
          <w:sz w:val="24"/>
          <w:szCs w:val="24"/>
        </w:rPr>
      </w:pPr>
      <w:r w:rsidRPr="007615A3">
        <w:rPr>
          <w:sz w:val="24"/>
          <w:szCs w:val="24"/>
        </w:rPr>
        <w:t xml:space="preserve">Cada nação </w:t>
      </w:r>
      <w:r w:rsidR="00C85C3D">
        <w:rPr>
          <w:sz w:val="24"/>
          <w:szCs w:val="24"/>
        </w:rPr>
        <w:t>se desenvolve</w:t>
      </w:r>
      <w:r>
        <w:rPr>
          <w:sz w:val="24"/>
          <w:szCs w:val="24"/>
        </w:rPr>
        <w:t xml:space="preserve"> </w:t>
      </w:r>
      <w:r w:rsidRPr="007615A3">
        <w:rPr>
          <w:sz w:val="24"/>
          <w:szCs w:val="24"/>
        </w:rPr>
        <w:t xml:space="preserve">e se </w:t>
      </w:r>
      <w:r>
        <w:rPr>
          <w:sz w:val="24"/>
          <w:szCs w:val="24"/>
        </w:rPr>
        <w:t>fortalece</w:t>
      </w:r>
      <w:r w:rsidRPr="007615A3">
        <w:rPr>
          <w:sz w:val="24"/>
          <w:szCs w:val="24"/>
        </w:rPr>
        <w:t xml:space="preserve"> em </w:t>
      </w:r>
      <w:r>
        <w:rPr>
          <w:sz w:val="24"/>
          <w:szCs w:val="24"/>
        </w:rPr>
        <w:t>um legado</w:t>
      </w:r>
      <w:r w:rsidRPr="007615A3">
        <w:rPr>
          <w:sz w:val="24"/>
          <w:szCs w:val="24"/>
        </w:rPr>
        <w:t xml:space="preserve">, com determinados valores </w:t>
      </w:r>
      <w:r>
        <w:rPr>
          <w:sz w:val="24"/>
          <w:szCs w:val="24"/>
        </w:rPr>
        <w:t>intuitivamente</w:t>
      </w:r>
      <w:r w:rsidRPr="007615A3">
        <w:rPr>
          <w:sz w:val="24"/>
          <w:szCs w:val="24"/>
        </w:rPr>
        <w:t xml:space="preserve"> de qualquer </w:t>
      </w:r>
      <w:r>
        <w:rPr>
          <w:sz w:val="24"/>
          <w:szCs w:val="24"/>
        </w:rPr>
        <w:t>indagação</w:t>
      </w:r>
      <w:r w:rsidRPr="007615A3">
        <w:rPr>
          <w:sz w:val="24"/>
          <w:szCs w:val="24"/>
        </w:rPr>
        <w:t xml:space="preserve">. </w:t>
      </w:r>
      <w:r>
        <w:rPr>
          <w:sz w:val="24"/>
          <w:szCs w:val="24"/>
        </w:rPr>
        <w:t>Por isso</w:t>
      </w:r>
      <w:r w:rsidRPr="007615A3">
        <w:rPr>
          <w:sz w:val="24"/>
          <w:szCs w:val="24"/>
        </w:rPr>
        <w:t xml:space="preserve">, é muito difícil </w:t>
      </w:r>
      <w:r>
        <w:rPr>
          <w:sz w:val="24"/>
          <w:szCs w:val="24"/>
        </w:rPr>
        <w:t>determinar</w:t>
      </w:r>
      <w:r w:rsidRPr="007615A3">
        <w:rPr>
          <w:sz w:val="24"/>
          <w:szCs w:val="24"/>
        </w:rPr>
        <w:t xml:space="preserve"> a todas as di</w:t>
      </w:r>
      <w:r>
        <w:rPr>
          <w:sz w:val="24"/>
          <w:szCs w:val="24"/>
        </w:rPr>
        <w:t xml:space="preserve">versas </w:t>
      </w:r>
      <w:r w:rsidRPr="007615A3">
        <w:rPr>
          <w:sz w:val="24"/>
          <w:szCs w:val="24"/>
        </w:rPr>
        <w:t xml:space="preserve">culturas e tradições a </w:t>
      </w:r>
      <w:r>
        <w:rPr>
          <w:sz w:val="24"/>
          <w:szCs w:val="24"/>
        </w:rPr>
        <w:t xml:space="preserve">definição </w:t>
      </w:r>
      <w:r w:rsidRPr="007615A3">
        <w:rPr>
          <w:sz w:val="24"/>
          <w:szCs w:val="24"/>
        </w:rPr>
        <w:t xml:space="preserve">atual de direitos humanos, por </w:t>
      </w:r>
      <w:r w:rsidR="00C85C3D">
        <w:rPr>
          <w:sz w:val="24"/>
          <w:szCs w:val="24"/>
        </w:rPr>
        <w:t xml:space="preserve">muitos </w:t>
      </w:r>
      <w:r w:rsidRPr="007615A3">
        <w:rPr>
          <w:sz w:val="24"/>
          <w:szCs w:val="24"/>
        </w:rPr>
        <w:t>p</w:t>
      </w:r>
      <w:r>
        <w:rPr>
          <w:sz w:val="24"/>
          <w:szCs w:val="24"/>
        </w:rPr>
        <w:t xml:space="preserve">ensada </w:t>
      </w:r>
      <w:r w:rsidRPr="007615A3">
        <w:rPr>
          <w:sz w:val="24"/>
          <w:szCs w:val="24"/>
        </w:rPr>
        <w:t>como universal.</w:t>
      </w:r>
      <w:r>
        <w:rPr>
          <w:sz w:val="24"/>
          <w:szCs w:val="24"/>
        </w:rPr>
        <w:t xml:space="preserve"> </w:t>
      </w:r>
    </w:p>
    <w:p w14:paraId="32F20386" w14:textId="25E30C70" w:rsidR="00517BD6" w:rsidRDefault="00517BD6" w:rsidP="00517BD6">
      <w:pPr>
        <w:spacing w:line="360" w:lineRule="auto"/>
        <w:ind w:firstLine="709"/>
        <w:jc w:val="both"/>
        <w:rPr>
          <w:sz w:val="24"/>
          <w:szCs w:val="24"/>
        </w:rPr>
      </w:pPr>
      <w:r>
        <w:rPr>
          <w:sz w:val="24"/>
          <w:szCs w:val="24"/>
        </w:rPr>
        <w:t>É possível ser</w:t>
      </w:r>
      <w:r w:rsidRPr="00232FE7">
        <w:rPr>
          <w:sz w:val="24"/>
          <w:szCs w:val="24"/>
        </w:rPr>
        <w:t xml:space="preserve">, então, </w:t>
      </w:r>
      <w:r>
        <w:rPr>
          <w:sz w:val="24"/>
          <w:szCs w:val="24"/>
        </w:rPr>
        <w:t>a defesa</w:t>
      </w:r>
      <w:r w:rsidRPr="00232FE7">
        <w:rPr>
          <w:sz w:val="24"/>
          <w:szCs w:val="24"/>
        </w:rPr>
        <w:t xml:space="preserve"> </w:t>
      </w:r>
      <w:r>
        <w:rPr>
          <w:sz w:val="24"/>
          <w:szCs w:val="24"/>
        </w:rPr>
        <w:t>d</w:t>
      </w:r>
      <w:r w:rsidRPr="00232FE7">
        <w:rPr>
          <w:sz w:val="24"/>
          <w:szCs w:val="24"/>
        </w:rPr>
        <w:t xml:space="preserve">a </w:t>
      </w:r>
      <w:r>
        <w:rPr>
          <w:sz w:val="24"/>
          <w:szCs w:val="24"/>
        </w:rPr>
        <w:t>representação</w:t>
      </w:r>
      <w:r w:rsidRPr="00232FE7">
        <w:rPr>
          <w:sz w:val="24"/>
          <w:szCs w:val="24"/>
        </w:rPr>
        <w:t xml:space="preserve"> de que a política dos direitos humanos é, </w:t>
      </w:r>
      <w:r>
        <w:rPr>
          <w:sz w:val="24"/>
          <w:szCs w:val="24"/>
        </w:rPr>
        <w:t>em suma</w:t>
      </w:r>
      <w:r w:rsidRPr="00232FE7">
        <w:rPr>
          <w:sz w:val="24"/>
          <w:szCs w:val="24"/>
        </w:rPr>
        <w:t xml:space="preserve">, uma política de </w:t>
      </w:r>
      <w:r>
        <w:rPr>
          <w:sz w:val="24"/>
          <w:szCs w:val="24"/>
        </w:rPr>
        <w:t>marca</w:t>
      </w:r>
      <w:r w:rsidRPr="00232FE7">
        <w:rPr>
          <w:sz w:val="24"/>
          <w:szCs w:val="24"/>
        </w:rPr>
        <w:t xml:space="preserve"> cultural. Dessa </w:t>
      </w:r>
      <w:r>
        <w:rPr>
          <w:sz w:val="24"/>
          <w:szCs w:val="24"/>
        </w:rPr>
        <w:t>maneira</w:t>
      </w:r>
      <w:r w:rsidRPr="00232FE7">
        <w:rPr>
          <w:sz w:val="24"/>
          <w:szCs w:val="24"/>
        </w:rPr>
        <w:t xml:space="preserve">, ao </w:t>
      </w:r>
      <w:r>
        <w:rPr>
          <w:sz w:val="24"/>
          <w:szCs w:val="24"/>
        </w:rPr>
        <w:t>dize</w:t>
      </w:r>
      <w:r w:rsidRPr="00232FE7">
        <w:rPr>
          <w:sz w:val="24"/>
          <w:szCs w:val="24"/>
        </w:rPr>
        <w:t xml:space="preserve">r </w:t>
      </w:r>
      <w:r>
        <w:rPr>
          <w:sz w:val="24"/>
          <w:szCs w:val="24"/>
        </w:rPr>
        <w:t>sobre</w:t>
      </w:r>
      <w:r w:rsidRPr="00232FE7">
        <w:rPr>
          <w:sz w:val="24"/>
          <w:szCs w:val="24"/>
        </w:rPr>
        <w:t xml:space="preserve"> cultura é falar de diferenças, de fronteiras, de </w:t>
      </w:r>
      <w:r>
        <w:rPr>
          <w:sz w:val="24"/>
          <w:szCs w:val="24"/>
        </w:rPr>
        <w:t>autonomia e particularismo</w:t>
      </w:r>
      <w:r w:rsidRPr="00232FE7">
        <w:rPr>
          <w:sz w:val="24"/>
          <w:szCs w:val="24"/>
        </w:rPr>
        <w:t xml:space="preserve">. </w:t>
      </w:r>
      <w:r>
        <w:rPr>
          <w:sz w:val="24"/>
          <w:szCs w:val="24"/>
        </w:rPr>
        <w:t>Por conseguinte</w:t>
      </w:r>
      <w:r w:rsidRPr="00232FE7">
        <w:rPr>
          <w:sz w:val="24"/>
          <w:szCs w:val="24"/>
        </w:rPr>
        <w:t xml:space="preserve">, ficaria contraditório tratar os direitos humanos como universais e multiculturais </w:t>
      </w:r>
      <w:r>
        <w:rPr>
          <w:sz w:val="24"/>
          <w:szCs w:val="24"/>
        </w:rPr>
        <w:t>paralelamente. Com</w:t>
      </w:r>
      <w:r w:rsidRPr="00232FE7">
        <w:rPr>
          <w:sz w:val="24"/>
          <w:szCs w:val="24"/>
        </w:rPr>
        <w:t xml:space="preserve"> </w:t>
      </w:r>
      <w:r>
        <w:rPr>
          <w:sz w:val="24"/>
          <w:szCs w:val="24"/>
        </w:rPr>
        <w:t xml:space="preserve">essa nova </w:t>
      </w:r>
      <w:r w:rsidR="00C85C3D">
        <w:rPr>
          <w:sz w:val="24"/>
          <w:szCs w:val="24"/>
        </w:rPr>
        <w:t>abordagem se aplica</w:t>
      </w:r>
      <w:r w:rsidRPr="00232FE7">
        <w:rPr>
          <w:sz w:val="24"/>
          <w:szCs w:val="24"/>
        </w:rPr>
        <w:t xml:space="preserve"> </w:t>
      </w:r>
      <w:r>
        <w:rPr>
          <w:sz w:val="24"/>
          <w:szCs w:val="24"/>
        </w:rPr>
        <w:t>a conceituação</w:t>
      </w:r>
      <w:r w:rsidRPr="00232FE7">
        <w:rPr>
          <w:sz w:val="24"/>
          <w:szCs w:val="24"/>
        </w:rPr>
        <w:t xml:space="preserve"> de tolerância, abordado por </w:t>
      </w:r>
      <w:proofErr w:type="spellStart"/>
      <w:r w:rsidRPr="00232FE7">
        <w:rPr>
          <w:sz w:val="24"/>
          <w:szCs w:val="24"/>
        </w:rPr>
        <w:t>Bobbio</w:t>
      </w:r>
      <w:proofErr w:type="spellEnd"/>
      <w:r w:rsidRPr="00232FE7">
        <w:rPr>
          <w:sz w:val="24"/>
          <w:szCs w:val="24"/>
        </w:rPr>
        <w:t xml:space="preserve"> (2002), </w:t>
      </w:r>
      <w:r>
        <w:rPr>
          <w:sz w:val="24"/>
          <w:szCs w:val="24"/>
        </w:rPr>
        <w:t>para a área</w:t>
      </w:r>
      <w:r w:rsidRPr="00232FE7">
        <w:rPr>
          <w:sz w:val="24"/>
          <w:szCs w:val="24"/>
        </w:rPr>
        <w:t xml:space="preserve"> dos direitos humanos, acreditando ser útil para uma compreensão destes direitos em</w:t>
      </w:r>
      <w:r>
        <w:rPr>
          <w:sz w:val="24"/>
          <w:szCs w:val="24"/>
        </w:rPr>
        <w:t xml:space="preserve"> diversos</w:t>
      </w:r>
      <w:r w:rsidRPr="00232FE7">
        <w:rPr>
          <w:sz w:val="24"/>
          <w:szCs w:val="24"/>
        </w:rPr>
        <w:t xml:space="preserve"> povos</w:t>
      </w:r>
      <w:r>
        <w:rPr>
          <w:sz w:val="24"/>
          <w:szCs w:val="24"/>
        </w:rPr>
        <w:t>.</w:t>
      </w:r>
    </w:p>
    <w:p w14:paraId="097DEF92" w14:textId="640F367D" w:rsidR="00517BD6" w:rsidRDefault="00517BD6" w:rsidP="00517BD6">
      <w:pPr>
        <w:spacing w:line="360" w:lineRule="auto"/>
        <w:ind w:firstLine="709"/>
        <w:jc w:val="both"/>
        <w:rPr>
          <w:sz w:val="24"/>
          <w:szCs w:val="24"/>
        </w:rPr>
      </w:pPr>
      <w:r w:rsidRPr="005D1470">
        <w:rPr>
          <w:sz w:val="24"/>
          <w:szCs w:val="24"/>
        </w:rPr>
        <w:t xml:space="preserve">Se </w:t>
      </w:r>
      <w:r>
        <w:rPr>
          <w:sz w:val="24"/>
          <w:szCs w:val="24"/>
        </w:rPr>
        <w:t>mergulharmos</w:t>
      </w:r>
      <w:r w:rsidRPr="005D1470">
        <w:rPr>
          <w:sz w:val="24"/>
          <w:szCs w:val="24"/>
        </w:rPr>
        <w:t xml:space="preserve"> somente nos últimos quarenta anos, </w:t>
      </w:r>
      <w:r w:rsidR="00C85C3D">
        <w:rPr>
          <w:sz w:val="24"/>
          <w:szCs w:val="24"/>
        </w:rPr>
        <w:t xml:space="preserve">é possível </w:t>
      </w:r>
      <w:r>
        <w:rPr>
          <w:sz w:val="24"/>
          <w:szCs w:val="24"/>
        </w:rPr>
        <w:t>declarar</w:t>
      </w:r>
      <w:r w:rsidRPr="005D1470">
        <w:rPr>
          <w:sz w:val="24"/>
          <w:szCs w:val="24"/>
        </w:rPr>
        <w:t xml:space="preserve"> que a globalização trouxe, </w:t>
      </w:r>
      <w:r>
        <w:rPr>
          <w:sz w:val="24"/>
          <w:szCs w:val="24"/>
        </w:rPr>
        <w:t>outras coisas a mais</w:t>
      </w:r>
      <w:r w:rsidRPr="005D1470">
        <w:rPr>
          <w:sz w:val="24"/>
          <w:szCs w:val="24"/>
        </w:rPr>
        <w:t xml:space="preserve">, </w:t>
      </w:r>
      <w:r>
        <w:rPr>
          <w:sz w:val="24"/>
          <w:szCs w:val="24"/>
        </w:rPr>
        <w:t>grande</w:t>
      </w:r>
      <w:r w:rsidRPr="005D1470">
        <w:rPr>
          <w:sz w:val="24"/>
          <w:szCs w:val="24"/>
        </w:rPr>
        <w:t xml:space="preserve"> mobilidade geográfica, </w:t>
      </w:r>
      <w:r>
        <w:rPr>
          <w:sz w:val="24"/>
          <w:szCs w:val="24"/>
        </w:rPr>
        <w:t>expandindo</w:t>
      </w:r>
      <w:r w:rsidRPr="005D1470">
        <w:rPr>
          <w:sz w:val="24"/>
          <w:szCs w:val="24"/>
        </w:rPr>
        <w:t xml:space="preserve"> a imigração e </w:t>
      </w:r>
      <w:r>
        <w:rPr>
          <w:sz w:val="24"/>
          <w:szCs w:val="24"/>
        </w:rPr>
        <w:t>acrescendo</w:t>
      </w:r>
      <w:r w:rsidRPr="005D1470">
        <w:rPr>
          <w:sz w:val="24"/>
          <w:szCs w:val="24"/>
        </w:rPr>
        <w:t xml:space="preserve"> </w:t>
      </w:r>
      <w:r w:rsidR="00C85C3D">
        <w:rPr>
          <w:sz w:val="24"/>
          <w:szCs w:val="24"/>
        </w:rPr>
        <w:t>a</w:t>
      </w:r>
      <w:r w:rsidRPr="005D1470">
        <w:rPr>
          <w:sz w:val="24"/>
          <w:szCs w:val="24"/>
        </w:rPr>
        <w:t xml:space="preserve"> diversidade em cada Estado. </w:t>
      </w:r>
      <w:r>
        <w:rPr>
          <w:sz w:val="24"/>
          <w:szCs w:val="24"/>
        </w:rPr>
        <w:t>Simultaneamente</w:t>
      </w:r>
      <w:r w:rsidRPr="005D1470">
        <w:rPr>
          <w:sz w:val="24"/>
          <w:szCs w:val="24"/>
        </w:rPr>
        <w:t xml:space="preserve">, o mesmo fenômeno da globalização produziu um </w:t>
      </w:r>
      <w:r>
        <w:rPr>
          <w:sz w:val="24"/>
          <w:szCs w:val="24"/>
        </w:rPr>
        <w:t>aumento</w:t>
      </w:r>
      <w:r w:rsidRPr="005D1470">
        <w:rPr>
          <w:sz w:val="24"/>
          <w:szCs w:val="24"/>
        </w:rPr>
        <w:t xml:space="preserve"> exponencial da comunicação e dos intercâmbios econômicos e culturais.</w:t>
      </w:r>
    </w:p>
    <w:p w14:paraId="3F5C56E2" w14:textId="40C192FB" w:rsidR="00517BD6" w:rsidRPr="00073768" w:rsidRDefault="00517BD6" w:rsidP="00517BD6">
      <w:pPr>
        <w:spacing w:line="360" w:lineRule="auto"/>
        <w:ind w:firstLine="709"/>
        <w:jc w:val="both"/>
        <w:rPr>
          <w:sz w:val="24"/>
          <w:szCs w:val="24"/>
          <w:highlight w:val="yellow"/>
        </w:rPr>
      </w:pPr>
      <w:commentRangeStart w:id="3"/>
      <w:r w:rsidRPr="00073768">
        <w:rPr>
          <w:sz w:val="24"/>
          <w:szCs w:val="24"/>
          <w:highlight w:val="yellow"/>
        </w:rPr>
        <w:t xml:space="preserve">Fato este que fez crescer um contato maior entre culturas variadas, e concerne no resultado aceitável de colocar à prova os limites da heterogeneidade. O contratempo se encontra, certamente, com outra problemática ainda mais intensa: o da conexão entre direito e moral. Encontram-se razões para amparar que a universalidade dos direitos apenas pode basear-se em uma moral universal. </w:t>
      </w:r>
      <w:commentRangeEnd w:id="3"/>
      <w:r w:rsidR="00073768">
        <w:rPr>
          <w:rStyle w:val="Refdecomentrio"/>
        </w:rPr>
        <w:commentReference w:id="3"/>
      </w:r>
    </w:p>
    <w:p w14:paraId="547DE156" w14:textId="77777777" w:rsidR="00517BD6" w:rsidRPr="00073768" w:rsidRDefault="00517BD6" w:rsidP="00517BD6">
      <w:pPr>
        <w:spacing w:line="360" w:lineRule="auto"/>
        <w:ind w:firstLine="709"/>
        <w:jc w:val="both"/>
        <w:rPr>
          <w:sz w:val="24"/>
          <w:szCs w:val="24"/>
          <w:highlight w:val="yellow"/>
        </w:rPr>
      </w:pPr>
      <w:r w:rsidRPr="00073768">
        <w:rPr>
          <w:sz w:val="24"/>
          <w:szCs w:val="24"/>
          <w:highlight w:val="yellow"/>
        </w:rPr>
        <w:t xml:space="preserve">Nesta conjunção, a hermenêutica mostrada por Bernstein (1983) pode ser o caminho para um ponto de vista multicultural dos direitos humanos. O debate da hermenêutica é uma forma de ser no mundo, isto é, para se conectar com as pessoas, ou até mesmo com as distintas culturas, relaciona-se necessariamente a compreensão. </w:t>
      </w:r>
    </w:p>
    <w:p w14:paraId="7C3A73C9" w14:textId="77777777" w:rsidR="00517BD6" w:rsidRPr="00073768" w:rsidRDefault="00517BD6" w:rsidP="00517BD6">
      <w:pPr>
        <w:spacing w:line="360" w:lineRule="auto"/>
        <w:ind w:firstLine="709"/>
        <w:jc w:val="both"/>
        <w:rPr>
          <w:sz w:val="24"/>
          <w:szCs w:val="24"/>
          <w:highlight w:val="yellow"/>
        </w:rPr>
      </w:pPr>
      <w:r w:rsidRPr="00073768">
        <w:rPr>
          <w:sz w:val="24"/>
          <w:szCs w:val="24"/>
          <w:highlight w:val="yellow"/>
        </w:rPr>
        <w:lastRenderedPageBreak/>
        <w:t>A hermenêutica diatópica não é uma tarefa para uma só pessoa escrever, estando inserido em uma só cultura, é preciso expandir a pesquisar e debate para outras culturas e outras nações.</w:t>
      </w:r>
    </w:p>
    <w:p w14:paraId="6978D429" w14:textId="77777777" w:rsidR="00517BD6" w:rsidRDefault="00517BD6" w:rsidP="00517BD6">
      <w:pPr>
        <w:spacing w:line="360" w:lineRule="auto"/>
        <w:ind w:firstLine="709"/>
        <w:jc w:val="both"/>
        <w:rPr>
          <w:sz w:val="24"/>
          <w:szCs w:val="24"/>
        </w:rPr>
      </w:pPr>
      <w:r w:rsidRPr="00073768">
        <w:rPr>
          <w:sz w:val="24"/>
          <w:szCs w:val="24"/>
          <w:highlight w:val="yellow"/>
        </w:rPr>
        <w:t>Contudo, se passarmos a analisar o mundo contemporâneo deste ponto de vista resulta em problema, principalmente se levarmos em consideração a teoria cultural dos séculos XIX e XX buscavam destacar a ausência nítida de desigualdade culturais entre os povos, tal como sua vocação para a “inclusão”. Por meio do avance da globalização desde a Segunda Grande Guerra, relacionados ao aperfeiçoamento tecnológicos, emergiu uma realidade diferente daquela teoricamente articulada.</w:t>
      </w:r>
      <w:r w:rsidRPr="00905219">
        <w:rPr>
          <w:sz w:val="24"/>
          <w:szCs w:val="24"/>
        </w:rPr>
        <w:t xml:space="preserve"> </w:t>
      </w:r>
    </w:p>
    <w:p w14:paraId="5B7029B2" w14:textId="1A24456F" w:rsidR="00517BD6" w:rsidRDefault="00517BD6" w:rsidP="00073768">
      <w:pPr>
        <w:spacing w:line="360" w:lineRule="auto"/>
        <w:ind w:firstLine="709"/>
        <w:jc w:val="both"/>
        <w:rPr>
          <w:sz w:val="24"/>
          <w:szCs w:val="24"/>
        </w:rPr>
      </w:pPr>
      <w:commentRangeStart w:id="4"/>
      <w:r>
        <w:rPr>
          <w:sz w:val="24"/>
          <w:szCs w:val="24"/>
        </w:rPr>
        <w:t>Aliás</w:t>
      </w:r>
      <w:r w:rsidRPr="00905219">
        <w:rPr>
          <w:sz w:val="24"/>
          <w:szCs w:val="24"/>
        </w:rPr>
        <w:t xml:space="preserve">, o que </w:t>
      </w:r>
      <w:r>
        <w:rPr>
          <w:sz w:val="24"/>
          <w:szCs w:val="24"/>
        </w:rPr>
        <w:t>se entende nos dias de hoje</w:t>
      </w:r>
      <w:r w:rsidRPr="00905219">
        <w:rPr>
          <w:sz w:val="24"/>
          <w:szCs w:val="24"/>
        </w:rPr>
        <w:t xml:space="preserve"> é que buscar </w:t>
      </w:r>
      <w:r>
        <w:rPr>
          <w:sz w:val="24"/>
          <w:szCs w:val="24"/>
        </w:rPr>
        <w:t>refúgio</w:t>
      </w:r>
      <w:r w:rsidRPr="00905219">
        <w:rPr>
          <w:sz w:val="24"/>
          <w:szCs w:val="24"/>
        </w:rPr>
        <w:t xml:space="preserve"> utopia de que as culturas são </w:t>
      </w:r>
      <w:r>
        <w:rPr>
          <w:sz w:val="24"/>
          <w:szCs w:val="24"/>
        </w:rPr>
        <w:t>afastadas</w:t>
      </w:r>
      <w:r w:rsidRPr="00905219">
        <w:rPr>
          <w:sz w:val="24"/>
          <w:szCs w:val="24"/>
        </w:rPr>
        <w:t xml:space="preserve"> e </w:t>
      </w:r>
      <w:r>
        <w:rPr>
          <w:sz w:val="24"/>
          <w:szCs w:val="24"/>
        </w:rPr>
        <w:t>composta</w:t>
      </w:r>
      <w:r w:rsidR="00073768">
        <w:rPr>
          <w:sz w:val="24"/>
          <w:szCs w:val="24"/>
        </w:rPr>
        <w:t>s</w:t>
      </w:r>
      <w:r w:rsidRPr="00905219">
        <w:rPr>
          <w:sz w:val="24"/>
          <w:szCs w:val="24"/>
        </w:rPr>
        <w:t xml:space="preserve"> de uma “lógica interna própria”, é moral e politicamente i</w:t>
      </w:r>
      <w:r>
        <w:rPr>
          <w:sz w:val="24"/>
          <w:szCs w:val="24"/>
        </w:rPr>
        <w:t>njustificável</w:t>
      </w:r>
      <w:r w:rsidRPr="00905219">
        <w:rPr>
          <w:sz w:val="24"/>
          <w:szCs w:val="24"/>
        </w:rPr>
        <w:t xml:space="preserve">. </w:t>
      </w:r>
      <w:r>
        <w:rPr>
          <w:sz w:val="24"/>
          <w:szCs w:val="24"/>
        </w:rPr>
        <w:t>Enxergamos através dessa</w:t>
      </w:r>
      <w:r w:rsidRPr="00905219">
        <w:rPr>
          <w:sz w:val="24"/>
          <w:szCs w:val="24"/>
        </w:rPr>
        <w:t xml:space="preserve"> dificuldade, </w:t>
      </w:r>
      <w:r>
        <w:rPr>
          <w:sz w:val="24"/>
          <w:szCs w:val="24"/>
        </w:rPr>
        <w:t>tal como</w:t>
      </w:r>
      <w:r w:rsidRPr="00905219">
        <w:rPr>
          <w:sz w:val="24"/>
          <w:szCs w:val="24"/>
        </w:rPr>
        <w:t xml:space="preserve">, quando a população de um país, </w:t>
      </w:r>
      <w:r>
        <w:rPr>
          <w:sz w:val="24"/>
          <w:szCs w:val="24"/>
        </w:rPr>
        <w:t xml:space="preserve">esgotada </w:t>
      </w:r>
      <w:r w:rsidRPr="00905219">
        <w:rPr>
          <w:sz w:val="24"/>
          <w:szCs w:val="24"/>
        </w:rPr>
        <w:t xml:space="preserve">diariamente por informações globais, critica </w:t>
      </w:r>
      <w:r>
        <w:rPr>
          <w:sz w:val="24"/>
          <w:szCs w:val="24"/>
        </w:rPr>
        <w:t>precisa</w:t>
      </w:r>
      <w:r w:rsidRPr="00905219">
        <w:rPr>
          <w:sz w:val="24"/>
          <w:szCs w:val="24"/>
        </w:rPr>
        <w:t xml:space="preserve"> postura governamental ou decide uma eleição, porque, na </w:t>
      </w:r>
      <w:r>
        <w:rPr>
          <w:sz w:val="24"/>
          <w:szCs w:val="24"/>
        </w:rPr>
        <w:t>realidade</w:t>
      </w:r>
      <w:r w:rsidRPr="00905219">
        <w:rPr>
          <w:sz w:val="24"/>
          <w:szCs w:val="24"/>
        </w:rPr>
        <w:t>, o discurso político tende a ser, ele mesmo, globalizado.</w:t>
      </w:r>
      <w:commentRangeEnd w:id="4"/>
      <w:r w:rsidR="00073768">
        <w:rPr>
          <w:rStyle w:val="Refdecomentrio"/>
        </w:rPr>
        <w:commentReference w:id="4"/>
      </w:r>
    </w:p>
    <w:p w14:paraId="5EE54B1F" w14:textId="344D1F25" w:rsidR="00517BD6" w:rsidRPr="00517BD6" w:rsidRDefault="00517BD6" w:rsidP="00517BD6">
      <w:pPr>
        <w:spacing w:line="360" w:lineRule="auto"/>
        <w:ind w:firstLine="709"/>
        <w:jc w:val="both"/>
        <w:rPr>
          <w:sz w:val="24"/>
          <w:szCs w:val="24"/>
        </w:rPr>
      </w:pPr>
      <w:r>
        <w:rPr>
          <w:sz w:val="24"/>
          <w:szCs w:val="24"/>
        </w:rPr>
        <w:t>Perante o exposto</w:t>
      </w:r>
      <w:r w:rsidRPr="00E17526">
        <w:rPr>
          <w:sz w:val="24"/>
          <w:szCs w:val="24"/>
        </w:rPr>
        <w:t xml:space="preserve">, </w:t>
      </w:r>
      <w:r>
        <w:rPr>
          <w:sz w:val="24"/>
          <w:szCs w:val="24"/>
        </w:rPr>
        <w:t>entende-se</w:t>
      </w:r>
      <w:r w:rsidRPr="00E17526">
        <w:rPr>
          <w:sz w:val="24"/>
          <w:szCs w:val="24"/>
        </w:rPr>
        <w:t xml:space="preserve"> que nas duas últimas décadas, o que se tem procurado é criar </w:t>
      </w:r>
      <w:r>
        <w:rPr>
          <w:sz w:val="24"/>
          <w:szCs w:val="24"/>
        </w:rPr>
        <w:t>convicções</w:t>
      </w:r>
      <w:r w:rsidRPr="00E17526">
        <w:rPr>
          <w:sz w:val="24"/>
          <w:szCs w:val="24"/>
        </w:rPr>
        <w:t xml:space="preserve"> e teorias que sejam </w:t>
      </w:r>
      <w:r>
        <w:rPr>
          <w:sz w:val="24"/>
          <w:szCs w:val="24"/>
        </w:rPr>
        <w:t>razoáveis</w:t>
      </w:r>
      <w:r w:rsidRPr="00E17526">
        <w:rPr>
          <w:sz w:val="24"/>
          <w:szCs w:val="24"/>
        </w:rPr>
        <w:t xml:space="preserve"> para lidar com uma “sociedade multicultural”. N</w:t>
      </w:r>
      <w:r>
        <w:rPr>
          <w:sz w:val="24"/>
          <w:szCs w:val="24"/>
        </w:rPr>
        <w:t xml:space="preserve">o campo </w:t>
      </w:r>
      <w:r w:rsidRPr="00E17526">
        <w:rPr>
          <w:sz w:val="24"/>
          <w:szCs w:val="24"/>
        </w:rPr>
        <w:t xml:space="preserve">do pensamento social e político, </w:t>
      </w:r>
      <w:r>
        <w:rPr>
          <w:sz w:val="24"/>
          <w:szCs w:val="24"/>
        </w:rPr>
        <w:t>log</w:t>
      </w:r>
      <w:r w:rsidRPr="00E17526">
        <w:rPr>
          <w:sz w:val="24"/>
          <w:szCs w:val="24"/>
        </w:rPr>
        <w:t xml:space="preserve">o, a “diferença” não é apenas politicamente </w:t>
      </w:r>
      <w:r>
        <w:rPr>
          <w:sz w:val="24"/>
          <w:szCs w:val="24"/>
        </w:rPr>
        <w:t>reconhecida</w:t>
      </w:r>
      <w:r w:rsidRPr="00E17526">
        <w:rPr>
          <w:sz w:val="24"/>
          <w:szCs w:val="24"/>
        </w:rPr>
        <w:t xml:space="preserve">, mas </w:t>
      </w:r>
      <w:r>
        <w:rPr>
          <w:sz w:val="24"/>
          <w:szCs w:val="24"/>
        </w:rPr>
        <w:t>igualmente</w:t>
      </w:r>
      <w:r w:rsidRPr="00E17526">
        <w:rPr>
          <w:sz w:val="24"/>
          <w:szCs w:val="24"/>
        </w:rPr>
        <w:t xml:space="preserve"> </w:t>
      </w:r>
      <w:r>
        <w:rPr>
          <w:sz w:val="24"/>
          <w:szCs w:val="24"/>
        </w:rPr>
        <w:t>muito</w:t>
      </w:r>
      <w:r w:rsidRPr="00E17526">
        <w:rPr>
          <w:sz w:val="24"/>
          <w:szCs w:val="24"/>
        </w:rPr>
        <w:t xml:space="preserve"> invocada para </w:t>
      </w:r>
      <w:r>
        <w:rPr>
          <w:sz w:val="24"/>
          <w:szCs w:val="24"/>
        </w:rPr>
        <w:t>alegar</w:t>
      </w:r>
      <w:r w:rsidRPr="00E17526">
        <w:rPr>
          <w:sz w:val="24"/>
          <w:szCs w:val="24"/>
        </w:rPr>
        <w:t xml:space="preserve"> direitos políticos específicos. </w:t>
      </w:r>
      <w:r>
        <w:rPr>
          <w:sz w:val="24"/>
          <w:szCs w:val="24"/>
        </w:rPr>
        <w:t>Destarte</w:t>
      </w:r>
      <w:r w:rsidRPr="00E17526">
        <w:rPr>
          <w:sz w:val="24"/>
          <w:szCs w:val="24"/>
        </w:rPr>
        <w:t xml:space="preserve">, </w:t>
      </w:r>
      <w:r>
        <w:rPr>
          <w:sz w:val="24"/>
          <w:szCs w:val="24"/>
        </w:rPr>
        <w:t>pode-se</w:t>
      </w:r>
      <w:r w:rsidRPr="00E17526">
        <w:rPr>
          <w:sz w:val="24"/>
          <w:szCs w:val="24"/>
        </w:rPr>
        <w:t xml:space="preserve"> dizer que o pensamento multiculturalista seria pós-nacionalista, </w:t>
      </w:r>
      <w:r>
        <w:rPr>
          <w:sz w:val="24"/>
          <w:szCs w:val="24"/>
        </w:rPr>
        <w:t>embora que</w:t>
      </w:r>
      <w:r w:rsidRPr="00E17526">
        <w:rPr>
          <w:sz w:val="24"/>
          <w:szCs w:val="24"/>
        </w:rPr>
        <w:t xml:space="preserve"> </w:t>
      </w:r>
      <w:r>
        <w:rPr>
          <w:sz w:val="24"/>
          <w:szCs w:val="24"/>
        </w:rPr>
        <w:t xml:space="preserve">identifique </w:t>
      </w:r>
      <w:r w:rsidRPr="00E17526">
        <w:rPr>
          <w:sz w:val="24"/>
          <w:szCs w:val="24"/>
        </w:rPr>
        <w:t xml:space="preserve">a existência de diversas culturas </w:t>
      </w:r>
      <w:r>
        <w:rPr>
          <w:sz w:val="24"/>
          <w:szCs w:val="24"/>
        </w:rPr>
        <w:t>residind</w:t>
      </w:r>
      <w:r w:rsidRPr="00E17526">
        <w:rPr>
          <w:sz w:val="24"/>
          <w:szCs w:val="24"/>
        </w:rPr>
        <w:t xml:space="preserve">o dentro do mesmo sistema político. </w:t>
      </w:r>
      <w:r>
        <w:rPr>
          <w:sz w:val="24"/>
          <w:szCs w:val="24"/>
        </w:rPr>
        <w:t>Conjuntamente</w:t>
      </w:r>
      <w:r w:rsidRPr="00E17526">
        <w:rPr>
          <w:sz w:val="24"/>
          <w:szCs w:val="24"/>
        </w:rPr>
        <w:t xml:space="preserve">, o multiculturalismo pode </w:t>
      </w:r>
      <w:r w:rsidR="00073768">
        <w:rPr>
          <w:sz w:val="24"/>
          <w:szCs w:val="24"/>
        </w:rPr>
        <w:t>entrar em conflito</w:t>
      </w:r>
      <w:r w:rsidRPr="00E17526">
        <w:rPr>
          <w:sz w:val="24"/>
          <w:szCs w:val="24"/>
        </w:rPr>
        <w:t xml:space="preserve"> com os valores universais </w:t>
      </w:r>
      <w:r>
        <w:rPr>
          <w:sz w:val="24"/>
          <w:szCs w:val="24"/>
        </w:rPr>
        <w:t>destacado</w:t>
      </w:r>
      <w:r w:rsidRPr="00E17526">
        <w:rPr>
          <w:sz w:val="24"/>
          <w:szCs w:val="24"/>
        </w:rPr>
        <w:t xml:space="preserve"> no Estado liberal moderno, </w:t>
      </w:r>
      <w:r>
        <w:rPr>
          <w:sz w:val="24"/>
          <w:szCs w:val="24"/>
        </w:rPr>
        <w:t>igualmente</w:t>
      </w:r>
      <w:r w:rsidRPr="00E17526">
        <w:rPr>
          <w:sz w:val="24"/>
          <w:szCs w:val="24"/>
        </w:rPr>
        <w:t xml:space="preserve"> no que diz respeito aos direitos humanos e às garantias de participação igualitária nas instituições sociais.</w:t>
      </w:r>
    </w:p>
    <w:p w14:paraId="04FF705C" w14:textId="77777777" w:rsidR="00E008DF" w:rsidRDefault="00E008DF" w:rsidP="003C5B70">
      <w:pPr>
        <w:pStyle w:val="Corpodetexto"/>
        <w:rPr>
          <w:b/>
          <w:bCs/>
        </w:rPr>
      </w:pPr>
    </w:p>
    <w:p w14:paraId="4E2F1750" w14:textId="77777777" w:rsidR="00DE62A4" w:rsidRPr="003C5B70" w:rsidRDefault="00DE62A4" w:rsidP="003C5B70">
      <w:pPr>
        <w:pStyle w:val="Corpodetexto"/>
        <w:rPr>
          <w:b/>
          <w:bCs/>
        </w:rPr>
      </w:pPr>
    </w:p>
    <w:p w14:paraId="43FD464F" w14:textId="118784C5" w:rsidR="003C5B70" w:rsidRDefault="00EF47C0" w:rsidP="003C5B70">
      <w:pPr>
        <w:pStyle w:val="Corpodetexto"/>
        <w:rPr>
          <w:b/>
          <w:bCs/>
        </w:rPr>
      </w:pPr>
      <w:r>
        <w:rPr>
          <w:b/>
          <w:bCs/>
        </w:rPr>
        <w:t>4</w:t>
      </w:r>
      <w:r w:rsidR="003C5B70" w:rsidRPr="003C5B70">
        <w:rPr>
          <w:b/>
          <w:bCs/>
        </w:rPr>
        <w:t>.</w:t>
      </w:r>
      <w:r w:rsidR="003C5B70" w:rsidRPr="003C5B70">
        <w:rPr>
          <w:b/>
          <w:bCs/>
        </w:rPr>
        <w:tab/>
      </w:r>
      <w:r w:rsidR="00D07384" w:rsidRPr="003C5B70">
        <w:rPr>
          <w:b/>
          <w:bCs/>
        </w:rPr>
        <w:t>A EDUCAÇÃO COMO CULTURA E SUA FUNÇÃO SOCIAL</w:t>
      </w:r>
    </w:p>
    <w:p w14:paraId="79B216A4" w14:textId="77777777" w:rsidR="000A37FB" w:rsidRDefault="000A37FB" w:rsidP="003C5B70">
      <w:pPr>
        <w:pStyle w:val="Corpodetexto"/>
        <w:rPr>
          <w:b/>
          <w:bCs/>
        </w:rPr>
      </w:pPr>
    </w:p>
    <w:p w14:paraId="751803A1" w14:textId="77777777" w:rsidR="00DE62A4" w:rsidRPr="003C5B70" w:rsidRDefault="00DE62A4" w:rsidP="003C5B70">
      <w:pPr>
        <w:pStyle w:val="Corpodetexto"/>
        <w:rPr>
          <w:b/>
          <w:bCs/>
        </w:rPr>
      </w:pPr>
    </w:p>
    <w:p w14:paraId="1D6656E8" w14:textId="7F3CF406" w:rsidR="00DE62A4" w:rsidRPr="000A37FB" w:rsidRDefault="00DE62A4" w:rsidP="00DE62A4">
      <w:pPr>
        <w:spacing w:line="360" w:lineRule="auto"/>
        <w:jc w:val="both"/>
        <w:rPr>
          <w:sz w:val="24"/>
          <w:szCs w:val="24"/>
        </w:rPr>
      </w:pPr>
      <w:r>
        <w:rPr>
          <w:sz w:val="24"/>
          <w:szCs w:val="24"/>
        </w:rPr>
        <w:tab/>
      </w:r>
      <w:r w:rsidRPr="000A37FB">
        <w:rPr>
          <w:sz w:val="24"/>
          <w:szCs w:val="24"/>
        </w:rPr>
        <w:t xml:space="preserve">Neste tópico, a pesquisa se volta para a compreensão da educação em si, e o que ela representa para cada sociedade. É sabido que a cultura varia a depender do local e do tempo. </w:t>
      </w:r>
      <w:r w:rsidR="005A203C" w:rsidRPr="000A37FB">
        <w:rPr>
          <w:sz w:val="24"/>
          <w:szCs w:val="24"/>
        </w:rPr>
        <w:t>Essa premissa também pode ser aplicada à</w:t>
      </w:r>
      <w:r w:rsidRPr="000A37FB">
        <w:rPr>
          <w:sz w:val="24"/>
          <w:szCs w:val="24"/>
        </w:rPr>
        <w:t xml:space="preserve"> educação</w:t>
      </w:r>
      <w:r w:rsidR="007B7846">
        <w:rPr>
          <w:sz w:val="24"/>
          <w:szCs w:val="24"/>
        </w:rPr>
        <w:t>.</w:t>
      </w:r>
    </w:p>
    <w:p w14:paraId="7A20CFD4" w14:textId="606A8B6E" w:rsidR="00DE62A4" w:rsidRPr="000A37FB" w:rsidRDefault="00DE62A4" w:rsidP="00DE62A4">
      <w:pPr>
        <w:spacing w:line="360" w:lineRule="auto"/>
        <w:jc w:val="both"/>
        <w:rPr>
          <w:sz w:val="24"/>
          <w:szCs w:val="24"/>
        </w:rPr>
      </w:pPr>
      <w:r w:rsidRPr="000A37FB">
        <w:rPr>
          <w:sz w:val="24"/>
          <w:szCs w:val="24"/>
        </w:rPr>
        <w:tab/>
      </w:r>
      <w:bookmarkStart w:id="5" w:name="_Hlk104445382"/>
      <w:r w:rsidR="00824E8E" w:rsidRPr="0029712F">
        <w:rPr>
          <w:sz w:val="24"/>
          <w:szCs w:val="24"/>
        </w:rPr>
        <w:t xml:space="preserve">No ocidente, a ideia do que é educação e seu </w:t>
      </w:r>
      <w:r w:rsidR="00824E8E">
        <w:rPr>
          <w:sz w:val="24"/>
          <w:szCs w:val="24"/>
        </w:rPr>
        <w:t>acolhimento</w:t>
      </w:r>
      <w:r w:rsidR="00824E8E" w:rsidRPr="0029712F">
        <w:rPr>
          <w:sz w:val="24"/>
          <w:szCs w:val="24"/>
        </w:rPr>
        <w:t xml:space="preserve"> como direito primordial,</w:t>
      </w:r>
      <w:r w:rsidR="007B7846">
        <w:rPr>
          <w:sz w:val="24"/>
          <w:szCs w:val="24"/>
        </w:rPr>
        <w:t xml:space="preserve"> </w:t>
      </w:r>
      <w:r w:rsidR="00824E8E" w:rsidRPr="0029712F">
        <w:rPr>
          <w:sz w:val="24"/>
          <w:szCs w:val="24"/>
        </w:rPr>
        <w:t xml:space="preserve">para a maioria das pessoas, está diretamente ligado a um sistema construído ao longo dos séculos, no qual a sala de aula e os conhecimentos científicos </w:t>
      </w:r>
      <w:r w:rsidR="00824E8E">
        <w:rPr>
          <w:sz w:val="24"/>
          <w:szCs w:val="24"/>
        </w:rPr>
        <w:t>foram sistematizados</w:t>
      </w:r>
      <w:bookmarkEnd w:id="5"/>
      <w:r w:rsidR="00824E8E" w:rsidRPr="0029712F">
        <w:rPr>
          <w:sz w:val="24"/>
          <w:szCs w:val="24"/>
        </w:rPr>
        <w:t>. Quando se reconhece um sistema de educação avançado, e comum levar-se a imaginar</w:t>
      </w:r>
      <w:r w:rsidR="00824E8E" w:rsidRPr="000D07B7">
        <w:rPr>
          <w:sz w:val="24"/>
          <w:szCs w:val="24"/>
        </w:rPr>
        <w:t xml:space="preserve"> os denominados países de primeiro mundo</w:t>
      </w:r>
      <w:r w:rsidR="00824E8E">
        <w:rPr>
          <w:sz w:val="24"/>
          <w:szCs w:val="24"/>
        </w:rPr>
        <w:t>.</w:t>
      </w:r>
    </w:p>
    <w:p w14:paraId="57D1F824" w14:textId="046FF9E3" w:rsidR="00DE62A4" w:rsidRPr="000A37FB" w:rsidRDefault="00DE62A4" w:rsidP="00DE62A4">
      <w:pPr>
        <w:spacing w:line="360" w:lineRule="auto"/>
        <w:jc w:val="both"/>
        <w:rPr>
          <w:sz w:val="24"/>
          <w:szCs w:val="24"/>
        </w:rPr>
      </w:pPr>
      <w:r w:rsidRPr="000A37FB">
        <w:rPr>
          <w:sz w:val="24"/>
          <w:szCs w:val="24"/>
        </w:rPr>
        <w:tab/>
        <w:t xml:space="preserve">Entretanto, a palavra educação possui múltiplos significados, </w:t>
      </w:r>
      <w:r w:rsidR="005A203C" w:rsidRPr="000A37FB">
        <w:rPr>
          <w:sz w:val="24"/>
          <w:szCs w:val="24"/>
        </w:rPr>
        <w:t>o que ultrapassa</w:t>
      </w:r>
      <w:r w:rsidRPr="000A37FB">
        <w:rPr>
          <w:sz w:val="24"/>
          <w:szCs w:val="24"/>
        </w:rPr>
        <w:t xml:space="preserve"> a </w:t>
      </w:r>
      <w:r w:rsidR="007B7846">
        <w:rPr>
          <w:sz w:val="24"/>
          <w:szCs w:val="24"/>
        </w:rPr>
        <w:t>barreira</w:t>
      </w:r>
      <w:r w:rsidRPr="000A37FB">
        <w:rPr>
          <w:sz w:val="24"/>
          <w:szCs w:val="24"/>
        </w:rPr>
        <w:t xml:space="preserve"> </w:t>
      </w:r>
      <w:r w:rsidR="007B7846">
        <w:rPr>
          <w:sz w:val="24"/>
          <w:szCs w:val="24"/>
        </w:rPr>
        <w:t>da</w:t>
      </w:r>
      <w:r w:rsidRPr="000A37FB">
        <w:rPr>
          <w:sz w:val="24"/>
          <w:szCs w:val="24"/>
        </w:rPr>
        <w:t xml:space="preserve"> sala de aula. Segundo </w:t>
      </w:r>
      <w:proofErr w:type="spellStart"/>
      <w:r w:rsidRPr="000A37FB">
        <w:rPr>
          <w:sz w:val="24"/>
          <w:szCs w:val="24"/>
        </w:rPr>
        <w:t>Romanelli</w:t>
      </w:r>
      <w:proofErr w:type="spellEnd"/>
      <w:r w:rsidRPr="000A37FB">
        <w:rPr>
          <w:sz w:val="24"/>
          <w:szCs w:val="24"/>
        </w:rPr>
        <w:t xml:space="preserve"> (1960), sua origem advém do verbo em latim ‘</w:t>
      </w:r>
      <w:proofErr w:type="spellStart"/>
      <w:r w:rsidRPr="000A37FB">
        <w:rPr>
          <w:i/>
          <w:iCs/>
          <w:sz w:val="24"/>
          <w:szCs w:val="24"/>
        </w:rPr>
        <w:t>educare</w:t>
      </w:r>
      <w:proofErr w:type="spellEnd"/>
      <w:r w:rsidRPr="000A37FB">
        <w:rPr>
          <w:i/>
          <w:iCs/>
          <w:sz w:val="24"/>
          <w:szCs w:val="24"/>
        </w:rPr>
        <w:t xml:space="preserve">’, </w:t>
      </w:r>
      <w:r w:rsidRPr="000A37FB">
        <w:rPr>
          <w:sz w:val="24"/>
          <w:szCs w:val="24"/>
        </w:rPr>
        <w:t xml:space="preserve">cuja </w:t>
      </w:r>
      <w:proofErr w:type="spellStart"/>
      <w:r w:rsidRPr="000A37FB">
        <w:rPr>
          <w:sz w:val="24"/>
          <w:szCs w:val="24"/>
        </w:rPr>
        <w:t>acepção</w:t>
      </w:r>
      <w:proofErr w:type="spellEnd"/>
      <w:r w:rsidRPr="000A37FB">
        <w:rPr>
          <w:sz w:val="24"/>
          <w:szCs w:val="24"/>
        </w:rPr>
        <w:t xml:space="preserve"> primitiva traz o significado de “criar, nutrir</w:t>
      </w:r>
      <w:r w:rsidR="00215F81" w:rsidRPr="000A37FB">
        <w:rPr>
          <w:sz w:val="24"/>
          <w:szCs w:val="24"/>
        </w:rPr>
        <w:t xml:space="preserve"> e </w:t>
      </w:r>
      <w:r w:rsidRPr="000A37FB">
        <w:rPr>
          <w:sz w:val="24"/>
          <w:szCs w:val="24"/>
        </w:rPr>
        <w:t xml:space="preserve">fazer crescer”. Etimologicamente, pode-se dizer que educação significa “trazer luz </w:t>
      </w:r>
      <w:r w:rsidR="00215F81" w:rsidRPr="000A37FB">
        <w:rPr>
          <w:sz w:val="24"/>
          <w:szCs w:val="24"/>
        </w:rPr>
        <w:t>à</w:t>
      </w:r>
      <w:r w:rsidRPr="000A37FB">
        <w:rPr>
          <w:sz w:val="24"/>
          <w:szCs w:val="24"/>
        </w:rPr>
        <w:t xml:space="preserve"> ideia” ou filosoficamente fazer a criança passar da potência ao ato, da virtualidade à realidade.</w:t>
      </w:r>
    </w:p>
    <w:p w14:paraId="2D296E4C" w14:textId="71768178" w:rsidR="00DE62A4" w:rsidRPr="00017237" w:rsidRDefault="00DE62A4" w:rsidP="00DE62A4">
      <w:pPr>
        <w:spacing w:line="360" w:lineRule="auto"/>
        <w:jc w:val="both"/>
        <w:rPr>
          <w:sz w:val="24"/>
          <w:szCs w:val="24"/>
        </w:rPr>
      </w:pPr>
      <w:r w:rsidRPr="00017237">
        <w:rPr>
          <w:sz w:val="24"/>
          <w:szCs w:val="24"/>
        </w:rPr>
        <w:tab/>
      </w:r>
      <w:r>
        <w:rPr>
          <w:sz w:val="24"/>
          <w:szCs w:val="24"/>
        </w:rPr>
        <w:t xml:space="preserve">Para o autor </w:t>
      </w:r>
      <w:r w:rsidRPr="00017237">
        <w:rPr>
          <w:sz w:val="24"/>
          <w:szCs w:val="24"/>
        </w:rPr>
        <w:t>Carlos Rodrigues Brandão</w:t>
      </w:r>
      <w:r>
        <w:rPr>
          <w:sz w:val="24"/>
          <w:szCs w:val="24"/>
        </w:rPr>
        <w:t xml:space="preserve"> (2017)</w:t>
      </w:r>
      <w:r w:rsidRPr="00017237">
        <w:rPr>
          <w:sz w:val="24"/>
          <w:szCs w:val="24"/>
        </w:rPr>
        <w:t>, em seu livro “educação como cultura”,</w:t>
      </w:r>
      <w:r>
        <w:rPr>
          <w:sz w:val="24"/>
          <w:szCs w:val="24"/>
        </w:rPr>
        <w:t xml:space="preserve"> a educação está ligada ao meio cultural vivenciado pelo homem</w:t>
      </w:r>
      <w:r w:rsidR="00215F81">
        <w:rPr>
          <w:sz w:val="24"/>
          <w:szCs w:val="24"/>
        </w:rPr>
        <w:t xml:space="preserve"> e possui diversas</w:t>
      </w:r>
      <w:r>
        <w:rPr>
          <w:sz w:val="24"/>
          <w:szCs w:val="24"/>
        </w:rPr>
        <w:t xml:space="preserve"> </w:t>
      </w:r>
      <w:r w:rsidRPr="00017237">
        <w:rPr>
          <w:sz w:val="24"/>
          <w:szCs w:val="24"/>
        </w:rPr>
        <w:t>facetas</w:t>
      </w:r>
      <w:r w:rsidR="00215F81">
        <w:rPr>
          <w:sz w:val="24"/>
          <w:szCs w:val="24"/>
        </w:rPr>
        <w:t xml:space="preserve"> </w:t>
      </w:r>
      <w:r>
        <w:rPr>
          <w:sz w:val="24"/>
          <w:szCs w:val="24"/>
        </w:rPr>
        <w:t>dependendo do contexto analisado</w:t>
      </w:r>
      <w:r w:rsidRPr="00017237">
        <w:rPr>
          <w:sz w:val="24"/>
          <w:szCs w:val="24"/>
        </w:rPr>
        <w:t>.</w:t>
      </w:r>
      <w:r w:rsidR="00E4327D">
        <w:rPr>
          <w:sz w:val="24"/>
          <w:szCs w:val="24"/>
        </w:rPr>
        <w:t xml:space="preserve"> U</w:t>
      </w:r>
      <w:r w:rsidRPr="00017237">
        <w:rPr>
          <w:sz w:val="24"/>
          <w:szCs w:val="24"/>
        </w:rPr>
        <w:t xml:space="preserve">m de seus trechos traz as palavras escritas por um </w:t>
      </w:r>
      <w:r>
        <w:rPr>
          <w:sz w:val="24"/>
          <w:szCs w:val="24"/>
        </w:rPr>
        <w:t>í</w:t>
      </w:r>
      <w:r w:rsidRPr="00017237">
        <w:rPr>
          <w:sz w:val="24"/>
          <w:szCs w:val="24"/>
        </w:rPr>
        <w:t>ndio nativo</w:t>
      </w:r>
      <w:r>
        <w:rPr>
          <w:sz w:val="24"/>
          <w:szCs w:val="24"/>
        </w:rPr>
        <w:t>-</w:t>
      </w:r>
      <w:r w:rsidRPr="00017237">
        <w:rPr>
          <w:sz w:val="24"/>
          <w:szCs w:val="24"/>
        </w:rPr>
        <w:lastRenderedPageBreak/>
        <w:t xml:space="preserve">estadunidense </w:t>
      </w:r>
      <w:r>
        <w:rPr>
          <w:sz w:val="24"/>
          <w:szCs w:val="24"/>
        </w:rPr>
        <w:t xml:space="preserve">em uma carta endereçada </w:t>
      </w:r>
      <w:r w:rsidRPr="00017237">
        <w:rPr>
          <w:sz w:val="24"/>
          <w:szCs w:val="24"/>
        </w:rPr>
        <w:t>aos</w:t>
      </w:r>
      <w:r>
        <w:rPr>
          <w:sz w:val="24"/>
          <w:szCs w:val="24"/>
        </w:rPr>
        <w:t xml:space="preserve"> homens</w:t>
      </w:r>
      <w:r w:rsidRPr="00017237">
        <w:rPr>
          <w:sz w:val="24"/>
          <w:szCs w:val="24"/>
        </w:rPr>
        <w:t xml:space="preserve"> brancos</w:t>
      </w:r>
      <w:r>
        <w:rPr>
          <w:sz w:val="24"/>
          <w:szCs w:val="24"/>
        </w:rPr>
        <w:t xml:space="preserve"> do Estado d</w:t>
      </w:r>
      <w:r w:rsidR="00E25FFF">
        <w:rPr>
          <w:sz w:val="24"/>
          <w:szCs w:val="24"/>
        </w:rPr>
        <w:t>a</w:t>
      </w:r>
      <w:r>
        <w:rPr>
          <w:sz w:val="24"/>
          <w:szCs w:val="24"/>
        </w:rPr>
        <w:t xml:space="preserve"> Virgínia,</w:t>
      </w:r>
      <w:r w:rsidRPr="00017237">
        <w:rPr>
          <w:sz w:val="24"/>
          <w:szCs w:val="24"/>
        </w:rPr>
        <w:t xml:space="preserve"> que os inquiriram a </w:t>
      </w:r>
      <w:r>
        <w:rPr>
          <w:sz w:val="24"/>
          <w:szCs w:val="24"/>
        </w:rPr>
        <w:t xml:space="preserve">imergir alguns </w:t>
      </w:r>
      <w:r w:rsidR="00E25FFF">
        <w:rPr>
          <w:sz w:val="24"/>
          <w:szCs w:val="24"/>
        </w:rPr>
        <w:t>d</w:t>
      </w:r>
      <w:r>
        <w:rPr>
          <w:sz w:val="24"/>
          <w:szCs w:val="24"/>
        </w:rPr>
        <w:t>e seus homens à sociedade em que viviam</w:t>
      </w:r>
      <w:r w:rsidRPr="00017237">
        <w:rPr>
          <w:sz w:val="24"/>
          <w:szCs w:val="24"/>
        </w:rPr>
        <w:t>:</w:t>
      </w:r>
    </w:p>
    <w:p w14:paraId="29791EB2" w14:textId="53B26466" w:rsidR="00DE62A4" w:rsidRPr="003060A5" w:rsidRDefault="00DE62A4" w:rsidP="003060A5">
      <w:pPr>
        <w:ind w:left="2268"/>
        <w:jc w:val="both"/>
        <w:rPr>
          <w:sz w:val="20"/>
          <w:szCs w:val="20"/>
        </w:rPr>
      </w:pPr>
      <w:r w:rsidRPr="003060A5">
        <w:rPr>
          <w:sz w:val="20"/>
          <w:szCs w:val="20"/>
        </w:rPr>
        <w:t>[...]</w:t>
      </w:r>
      <w:r w:rsidR="009B56DD" w:rsidRPr="003060A5">
        <w:rPr>
          <w:sz w:val="20"/>
          <w:szCs w:val="20"/>
        </w:rPr>
        <w:t xml:space="preserve"> </w:t>
      </w:r>
      <w:r w:rsidRPr="003060A5">
        <w:rPr>
          <w:sz w:val="20"/>
          <w:szCs w:val="20"/>
        </w:rPr>
        <w:t xml:space="preserve">aqueles que são sábios reconhecem que diferentes nações têm </w:t>
      </w:r>
      <w:proofErr w:type="spellStart"/>
      <w:r w:rsidRPr="003060A5">
        <w:rPr>
          <w:sz w:val="20"/>
          <w:szCs w:val="20"/>
        </w:rPr>
        <w:t>concepções</w:t>
      </w:r>
      <w:proofErr w:type="spellEnd"/>
      <w:r w:rsidRPr="003060A5">
        <w:rPr>
          <w:sz w:val="20"/>
          <w:szCs w:val="20"/>
        </w:rPr>
        <w:t xml:space="preserve"> diferentes das coisas e, sendo assim, os senhores não ficarão ofendidos ao saber que a vossa ideia de educação não é a mesma que a nossa.” ... Muitos dos nossos bravos guerreiros foram formados nas escolas do Norte e aprenderam toda a vossa ciência. Mas, quando eles voltavam para nós, eles eram maus corredores, ignorantes da vida da floresta e incapazes de suportarem o frio e a fome. Não sabiam como caçar o veado, matar o inimigo e construir uma cabana, e falavam a nossa língua muito mal. Eles eram, portanto, totalmente inúteis. Não serviam como guerreiros, como caçadores ou como conselheiros [...] </w:t>
      </w:r>
      <w:r w:rsidR="009B56DD" w:rsidRPr="003060A5">
        <w:rPr>
          <w:sz w:val="20"/>
          <w:szCs w:val="20"/>
        </w:rPr>
        <w:t>(</w:t>
      </w:r>
      <w:r w:rsidR="00E25FFF" w:rsidRPr="003060A5">
        <w:rPr>
          <w:sz w:val="20"/>
          <w:szCs w:val="20"/>
        </w:rPr>
        <w:t>2017, p. 04</w:t>
      </w:r>
      <w:r w:rsidR="009B56DD" w:rsidRPr="003060A5">
        <w:rPr>
          <w:sz w:val="20"/>
          <w:szCs w:val="20"/>
        </w:rPr>
        <w:t>)</w:t>
      </w:r>
    </w:p>
    <w:p w14:paraId="269B5846" w14:textId="77777777" w:rsidR="00DE62A4" w:rsidRPr="005D1A9B" w:rsidRDefault="00DE62A4" w:rsidP="00DE62A4">
      <w:pPr>
        <w:ind w:left="2126"/>
        <w:jc w:val="both"/>
      </w:pPr>
    </w:p>
    <w:p w14:paraId="30964574" w14:textId="21C5D7DF" w:rsidR="00DE62A4" w:rsidRPr="00017237" w:rsidRDefault="00DE62A4" w:rsidP="00DE62A4">
      <w:pPr>
        <w:spacing w:line="360" w:lineRule="auto"/>
        <w:jc w:val="both"/>
        <w:rPr>
          <w:sz w:val="24"/>
          <w:szCs w:val="24"/>
        </w:rPr>
      </w:pPr>
      <w:r w:rsidRPr="00017237">
        <w:rPr>
          <w:sz w:val="24"/>
          <w:szCs w:val="24"/>
          <w:shd w:val="clear" w:color="auto" w:fill="FFFFFF"/>
        </w:rPr>
        <w:tab/>
      </w:r>
      <w:r w:rsidRPr="00A718A5">
        <w:rPr>
          <w:sz w:val="24"/>
          <w:szCs w:val="24"/>
          <w:shd w:val="clear" w:color="auto" w:fill="FFFFFF"/>
        </w:rPr>
        <w:t xml:space="preserve">As palavras do líder indígena ilustram o quanto a educação está </w:t>
      </w:r>
      <w:r w:rsidRPr="00A718A5">
        <w:rPr>
          <w:sz w:val="24"/>
          <w:szCs w:val="24"/>
        </w:rPr>
        <w:t>intrins</w:t>
      </w:r>
      <w:r w:rsidR="007B7846">
        <w:rPr>
          <w:sz w:val="24"/>
          <w:szCs w:val="24"/>
        </w:rPr>
        <w:t>e</w:t>
      </w:r>
      <w:r w:rsidRPr="00A718A5">
        <w:rPr>
          <w:sz w:val="24"/>
          <w:szCs w:val="24"/>
        </w:rPr>
        <w:t xml:space="preserve">camente ligada a construção cultural. </w:t>
      </w:r>
      <w:r w:rsidR="00E4327D">
        <w:rPr>
          <w:sz w:val="24"/>
          <w:szCs w:val="24"/>
        </w:rPr>
        <w:t>A</w:t>
      </w:r>
      <w:r w:rsidRPr="00A718A5">
        <w:rPr>
          <w:sz w:val="24"/>
          <w:szCs w:val="24"/>
        </w:rPr>
        <w:t xml:space="preserve"> título de exemplo, ao se considerar uma localidade com um sistema econômico baseado na propriedade privada e no capitalismo, nota-se que a educação acompanhará esses valores e terá como propósito repassar ensinamentos que preparam os jovens para seus futuros trabalhos. Assim como </w:t>
      </w:r>
      <w:r w:rsidR="007B7846">
        <w:rPr>
          <w:sz w:val="24"/>
          <w:szCs w:val="24"/>
        </w:rPr>
        <w:t xml:space="preserve">se </w:t>
      </w:r>
      <w:r w:rsidRPr="00A718A5">
        <w:rPr>
          <w:sz w:val="24"/>
          <w:szCs w:val="24"/>
        </w:rPr>
        <w:t xml:space="preserve">pode dizer que para os indígenas a educação é transferida por meio de suas tradições e conhecimentos pertinentes a vida levada no local em que vivem. </w:t>
      </w:r>
      <w:r w:rsidRPr="00017237">
        <w:rPr>
          <w:sz w:val="24"/>
          <w:szCs w:val="24"/>
        </w:rPr>
        <w:t xml:space="preserve"> </w:t>
      </w:r>
    </w:p>
    <w:p w14:paraId="0FF34CAF" w14:textId="0DDBE778" w:rsidR="00DE62A4" w:rsidRPr="000F6E22" w:rsidRDefault="00DE62A4" w:rsidP="00DE62A4">
      <w:pPr>
        <w:spacing w:line="360" w:lineRule="auto"/>
        <w:jc w:val="both"/>
        <w:rPr>
          <w:sz w:val="24"/>
          <w:szCs w:val="24"/>
        </w:rPr>
      </w:pPr>
      <w:r w:rsidRPr="00017237">
        <w:rPr>
          <w:sz w:val="24"/>
          <w:szCs w:val="24"/>
          <w:shd w:val="clear" w:color="auto" w:fill="FFFFFF"/>
        </w:rPr>
        <w:tab/>
      </w:r>
      <w:r w:rsidRPr="000F6E22">
        <w:rPr>
          <w:sz w:val="24"/>
          <w:szCs w:val="24"/>
          <w:shd w:val="clear" w:color="auto" w:fill="FFFFFF"/>
        </w:rPr>
        <w:t xml:space="preserve">Segundo o filósofo Paulo Freire (2011a, p. 30) a “cultura se define a partir de tudo que o homem cria”. Nesse mesmo sentido, os pensadores </w:t>
      </w:r>
      <w:r w:rsidRPr="000F6E22">
        <w:rPr>
          <w:sz w:val="24"/>
          <w:szCs w:val="24"/>
        </w:rPr>
        <w:t xml:space="preserve">Lopes, Mendes e Faria, fazem uma referência de </w:t>
      </w:r>
      <w:proofErr w:type="spellStart"/>
      <w:r w:rsidRPr="000F6E22">
        <w:rPr>
          <w:sz w:val="24"/>
          <w:szCs w:val="24"/>
        </w:rPr>
        <w:t>Vygotsky</w:t>
      </w:r>
      <w:proofErr w:type="spellEnd"/>
      <w:r w:rsidRPr="000F6E22">
        <w:rPr>
          <w:sz w:val="24"/>
          <w:szCs w:val="24"/>
        </w:rPr>
        <w:t xml:space="preserve">, </w:t>
      </w:r>
      <w:r w:rsidR="00201D98" w:rsidRPr="000F6E22">
        <w:rPr>
          <w:sz w:val="24"/>
          <w:szCs w:val="24"/>
        </w:rPr>
        <w:t xml:space="preserve">aduzindo que: </w:t>
      </w:r>
    </w:p>
    <w:p w14:paraId="03D18B60" w14:textId="0B37DCBA" w:rsidR="00DE62A4" w:rsidRPr="003060A5" w:rsidRDefault="00DE62A4" w:rsidP="003060A5">
      <w:pPr>
        <w:pStyle w:val="NormalWeb"/>
        <w:shd w:val="clear" w:color="auto" w:fill="FFFFFF"/>
        <w:spacing w:before="0" w:beforeAutospacing="0" w:after="0" w:afterAutospacing="0"/>
        <w:ind w:left="2268"/>
        <w:jc w:val="both"/>
        <w:rPr>
          <w:sz w:val="20"/>
          <w:szCs w:val="20"/>
        </w:rPr>
      </w:pPr>
      <w:r w:rsidRPr="003060A5">
        <w:rPr>
          <w:sz w:val="20"/>
          <w:szCs w:val="20"/>
        </w:rPr>
        <w:t>Observando conceitos e definições, se pode compreender que a cultura se denomina a partir de tudo que circunda o homem, tudo que é visto, ouvido, aprendido, e conhecido, na sua interação social durante toda sua existência, tudo que se refere ao homem em sociedade e, especialmente, se refere a toda a sua produção: bens materiais e bens simbólicos. (</w:t>
      </w:r>
      <w:r w:rsidR="009B56DD" w:rsidRPr="003060A5">
        <w:rPr>
          <w:sz w:val="20"/>
          <w:szCs w:val="20"/>
        </w:rPr>
        <w:t>LOPES</w:t>
      </w:r>
      <w:r w:rsidRPr="003060A5">
        <w:rPr>
          <w:sz w:val="20"/>
          <w:szCs w:val="20"/>
        </w:rPr>
        <w:t xml:space="preserve">, </w:t>
      </w:r>
      <w:r w:rsidR="009B56DD" w:rsidRPr="003060A5">
        <w:rPr>
          <w:sz w:val="20"/>
          <w:szCs w:val="20"/>
        </w:rPr>
        <w:t>MENDES</w:t>
      </w:r>
      <w:r w:rsidRPr="003060A5">
        <w:rPr>
          <w:sz w:val="20"/>
          <w:szCs w:val="20"/>
        </w:rPr>
        <w:t xml:space="preserve">, </w:t>
      </w:r>
      <w:r w:rsidR="009B56DD" w:rsidRPr="003060A5">
        <w:rPr>
          <w:sz w:val="20"/>
          <w:szCs w:val="20"/>
        </w:rPr>
        <w:t>FARIA</w:t>
      </w:r>
      <w:r w:rsidRPr="003060A5">
        <w:rPr>
          <w:sz w:val="20"/>
          <w:szCs w:val="20"/>
        </w:rPr>
        <w:t>. 2005. p. 13</w:t>
      </w:r>
      <w:r w:rsidR="00201D98" w:rsidRPr="003060A5">
        <w:rPr>
          <w:sz w:val="20"/>
          <w:szCs w:val="20"/>
        </w:rPr>
        <w:t xml:space="preserve"> </w:t>
      </w:r>
      <w:r w:rsidR="00201D98" w:rsidRPr="003060A5">
        <w:rPr>
          <w:i/>
          <w:iCs/>
          <w:sz w:val="20"/>
          <w:szCs w:val="20"/>
        </w:rPr>
        <w:t>apud</w:t>
      </w:r>
      <w:r w:rsidR="00201D98" w:rsidRPr="003060A5">
        <w:rPr>
          <w:sz w:val="20"/>
          <w:szCs w:val="20"/>
        </w:rPr>
        <w:t xml:space="preserve"> </w:t>
      </w:r>
      <w:r w:rsidR="000F6E22" w:rsidRPr="003060A5">
        <w:rPr>
          <w:sz w:val="20"/>
          <w:szCs w:val="20"/>
        </w:rPr>
        <w:t>VYGOSTSKY</w:t>
      </w:r>
      <w:r w:rsidRPr="003060A5">
        <w:rPr>
          <w:sz w:val="20"/>
          <w:szCs w:val="20"/>
        </w:rPr>
        <w:t>)</w:t>
      </w:r>
    </w:p>
    <w:p w14:paraId="18DCA563" w14:textId="77777777" w:rsidR="00DE62A4" w:rsidRPr="00DF4214" w:rsidRDefault="00DE62A4" w:rsidP="00DE62A4">
      <w:pPr>
        <w:pStyle w:val="NormalWeb"/>
        <w:shd w:val="clear" w:color="auto" w:fill="FFFFFF"/>
        <w:spacing w:before="0" w:beforeAutospacing="0" w:after="0" w:afterAutospacing="0"/>
        <w:ind w:left="2832"/>
        <w:jc w:val="both"/>
        <w:rPr>
          <w:sz w:val="22"/>
          <w:szCs w:val="22"/>
        </w:rPr>
      </w:pPr>
    </w:p>
    <w:p w14:paraId="63C193B1" w14:textId="671337D7" w:rsidR="00DE62A4" w:rsidRDefault="00DE62A4" w:rsidP="00DE62A4">
      <w:pPr>
        <w:spacing w:line="360" w:lineRule="auto"/>
        <w:jc w:val="both"/>
        <w:rPr>
          <w:sz w:val="24"/>
          <w:szCs w:val="24"/>
        </w:rPr>
      </w:pPr>
      <w:r w:rsidRPr="00DF4214">
        <w:tab/>
      </w:r>
      <w:r w:rsidRPr="000F6E22">
        <w:rPr>
          <w:sz w:val="24"/>
          <w:szCs w:val="24"/>
        </w:rPr>
        <w:t xml:space="preserve">Por este ângulo, </w:t>
      </w:r>
      <w:proofErr w:type="spellStart"/>
      <w:r w:rsidR="000F6E22" w:rsidRPr="000F6E22">
        <w:rPr>
          <w:sz w:val="24"/>
          <w:szCs w:val="24"/>
        </w:rPr>
        <w:t>Vygostsky</w:t>
      </w:r>
      <w:proofErr w:type="spellEnd"/>
      <w:r w:rsidR="000F6E22" w:rsidRPr="000F6E22">
        <w:rPr>
          <w:sz w:val="24"/>
          <w:szCs w:val="24"/>
        </w:rPr>
        <w:t xml:space="preserve"> (2007) discorre sobre como </w:t>
      </w:r>
      <w:r w:rsidRPr="000F6E22">
        <w:rPr>
          <w:sz w:val="24"/>
          <w:szCs w:val="24"/>
        </w:rPr>
        <w:t xml:space="preserve">a educação </w:t>
      </w:r>
      <w:r w:rsidR="009B56DD" w:rsidRPr="000F6E22">
        <w:rPr>
          <w:sz w:val="24"/>
          <w:szCs w:val="24"/>
        </w:rPr>
        <w:t>compreende</w:t>
      </w:r>
      <w:r w:rsidRPr="000F6E22">
        <w:rPr>
          <w:sz w:val="24"/>
          <w:szCs w:val="24"/>
        </w:rPr>
        <w:t xml:space="preserve"> o homem como uma agregação biossocial, que se constitui e se transfigura a partir dessa relação, e </w:t>
      </w:r>
      <w:r w:rsidR="009B56DD" w:rsidRPr="000F6E22">
        <w:rPr>
          <w:sz w:val="24"/>
          <w:szCs w:val="24"/>
        </w:rPr>
        <w:t>se desenvolve</w:t>
      </w:r>
      <w:r w:rsidRPr="000F6E22">
        <w:rPr>
          <w:sz w:val="24"/>
          <w:szCs w:val="24"/>
        </w:rPr>
        <w:t xml:space="preserve"> sob a ótica de uma relação dialética com a sociedade</w:t>
      </w:r>
      <w:r w:rsidR="009B56DD" w:rsidRPr="000F6E22">
        <w:rPr>
          <w:sz w:val="24"/>
          <w:szCs w:val="24"/>
        </w:rPr>
        <w:t>.</w:t>
      </w:r>
      <w:r w:rsidRPr="000F6E22">
        <w:rPr>
          <w:sz w:val="24"/>
          <w:szCs w:val="24"/>
        </w:rPr>
        <w:t xml:space="preserve"> </w:t>
      </w:r>
      <w:r w:rsidR="009B56DD" w:rsidRPr="000F6E22">
        <w:rPr>
          <w:sz w:val="24"/>
          <w:szCs w:val="24"/>
        </w:rPr>
        <w:t>Isto significa que</w:t>
      </w:r>
      <w:r w:rsidRPr="000F6E22">
        <w:rPr>
          <w:sz w:val="24"/>
          <w:szCs w:val="24"/>
        </w:rPr>
        <w:t>, o homem forma e é formado pelo ambiente que o cerca</w:t>
      </w:r>
      <w:r w:rsidR="009B56DD" w:rsidRPr="000F6E22">
        <w:rPr>
          <w:sz w:val="24"/>
          <w:szCs w:val="24"/>
        </w:rPr>
        <w:t xml:space="preserve">. </w:t>
      </w:r>
    </w:p>
    <w:p w14:paraId="144BC725" w14:textId="10D942D4" w:rsidR="00DE62A4" w:rsidRPr="00915D53" w:rsidRDefault="00DE62A4" w:rsidP="00DE62A4">
      <w:pPr>
        <w:spacing w:line="360" w:lineRule="auto"/>
        <w:jc w:val="both"/>
        <w:rPr>
          <w:sz w:val="24"/>
          <w:szCs w:val="24"/>
        </w:rPr>
      </w:pPr>
      <w:r>
        <w:rPr>
          <w:sz w:val="24"/>
          <w:szCs w:val="24"/>
        </w:rPr>
        <w:tab/>
      </w:r>
      <w:r w:rsidRPr="00915D53">
        <w:rPr>
          <w:sz w:val="24"/>
          <w:szCs w:val="24"/>
        </w:rPr>
        <w:t>Fatores sociológicos e culturais podem interferir diretamente na vida social do ser humano e na forma em que se massifica a educação. Isto porque algumas culturas possuem dogmas religiosos rígidos que podem interferir negativamente n</w:t>
      </w:r>
      <w:r w:rsidR="004D75F3">
        <w:rPr>
          <w:sz w:val="24"/>
          <w:szCs w:val="24"/>
        </w:rPr>
        <w:t>o exercício</w:t>
      </w:r>
      <w:r w:rsidRPr="00915D53">
        <w:rPr>
          <w:sz w:val="24"/>
          <w:szCs w:val="24"/>
        </w:rPr>
        <w:t xml:space="preserve"> de direitos fundamentais. O cuidado quanto </w:t>
      </w:r>
      <w:r w:rsidR="004D75F3">
        <w:rPr>
          <w:sz w:val="24"/>
          <w:szCs w:val="24"/>
        </w:rPr>
        <w:t>à</w:t>
      </w:r>
      <w:r w:rsidRPr="00915D53">
        <w:rPr>
          <w:sz w:val="24"/>
          <w:szCs w:val="24"/>
        </w:rPr>
        <w:t xml:space="preserve"> relação homem-cultura-religião pode ser um fator a ser considerado quando a vida de certos grupos sociais for diretamente atingida por práticas ou crenças que </w:t>
      </w:r>
      <w:r w:rsidR="00913CC2" w:rsidRPr="00915D53">
        <w:rPr>
          <w:sz w:val="24"/>
          <w:szCs w:val="24"/>
        </w:rPr>
        <w:t>a</w:t>
      </w:r>
      <w:r w:rsidRPr="00915D53">
        <w:rPr>
          <w:sz w:val="24"/>
          <w:szCs w:val="24"/>
        </w:rPr>
        <w:t xml:space="preserve">s privem de direitos humanos básicos e consolidados internacionalmente, com ênfase </w:t>
      </w:r>
      <w:r w:rsidR="00913CC2" w:rsidRPr="00915D53">
        <w:rPr>
          <w:sz w:val="24"/>
          <w:szCs w:val="24"/>
        </w:rPr>
        <w:t>a</w:t>
      </w:r>
      <w:r w:rsidRPr="00915D53">
        <w:rPr>
          <w:sz w:val="24"/>
          <w:szCs w:val="24"/>
        </w:rPr>
        <w:t xml:space="preserve"> educação. </w:t>
      </w:r>
    </w:p>
    <w:p w14:paraId="3A2381C0" w14:textId="3E4C1F52" w:rsidR="00DE62A4" w:rsidRPr="00915D53" w:rsidRDefault="00DE62A4" w:rsidP="00DE62A4">
      <w:pPr>
        <w:spacing w:line="360" w:lineRule="auto"/>
        <w:jc w:val="both"/>
        <w:rPr>
          <w:sz w:val="24"/>
          <w:szCs w:val="24"/>
        </w:rPr>
      </w:pPr>
      <w:r w:rsidRPr="00915D53">
        <w:rPr>
          <w:sz w:val="24"/>
          <w:szCs w:val="24"/>
        </w:rPr>
        <w:tab/>
        <w:t>O antropólogo Ca</w:t>
      </w:r>
      <w:r w:rsidR="00913CC2" w:rsidRPr="00915D53">
        <w:rPr>
          <w:sz w:val="24"/>
          <w:szCs w:val="24"/>
        </w:rPr>
        <w:t>r</w:t>
      </w:r>
      <w:r w:rsidRPr="00915D53">
        <w:rPr>
          <w:sz w:val="24"/>
          <w:szCs w:val="24"/>
        </w:rPr>
        <w:t xml:space="preserve">los Rodrigues Brandão (2017, p. 14) acredita que a cultura pode ser usada como uma ‘arma’ pelo Estado, e que, </w:t>
      </w:r>
      <w:r w:rsidR="00913CC2" w:rsidRPr="00915D53">
        <w:rPr>
          <w:sz w:val="24"/>
          <w:szCs w:val="24"/>
        </w:rPr>
        <w:t>ao utilizá-la</w:t>
      </w:r>
      <w:r w:rsidRPr="00915D53">
        <w:rPr>
          <w:sz w:val="24"/>
          <w:szCs w:val="24"/>
        </w:rPr>
        <w:t xml:space="preserve"> como meio de alienação, pode</w:t>
      </w:r>
      <w:r w:rsidR="00913CC2" w:rsidRPr="00915D53">
        <w:rPr>
          <w:sz w:val="24"/>
          <w:szCs w:val="24"/>
        </w:rPr>
        <w:t>rá</w:t>
      </w:r>
      <w:r w:rsidRPr="00915D53">
        <w:rPr>
          <w:sz w:val="24"/>
          <w:szCs w:val="24"/>
        </w:rPr>
        <w:t xml:space="preserve"> reprimir ou retirar dos indivíduos direitos básicos</w:t>
      </w:r>
      <w:r w:rsidR="00913CC2" w:rsidRPr="00915D53">
        <w:rPr>
          <w:sz w:val="24"/>
          <w:szCs w:val="24"/>
        </w:rPr>
        <w:t>. Isso os transformariam em</w:t>
      </w:r>
      <w:r w:rsidRPr="00915D53">
        <w:rPr>
          <w:sz w:val="24"/>
          <w:szCs w:val="24"/>
        </w:rPr>
        <w:t xml:space="preserve"> cidadãos cegos e incapazes de usufruir da criticidade político-social </w:t>
      </w:r>
      <w:r w:rsidR="00913CC2" w:rsidRPr="00915D53">
        <w:rPr>
          <w:sz w:val="24"/>
          <w:szCs w:val="24"/>
        </w:rPr>
        <w:t xml:space="preserve">e </w:t>
      </w:r>
      <w:r w:rsidRPr="00915D53">
        <w:rPr>
          <w:sz w:val="24"/>
          <w:szCs w:val="24"/>
        </w:rPr>
        <w:t xml:space="preserve">de buscar meios à sua liberdade intelectual, física ou social. Sendo assim, a existência de uma cultura alienada é capaz de impedir o usufruto da sua máxima capacidade como </w:t>
      </w:r>
      <w:r w:rsidR="00E30097">
        <w:rPr>
          <w:sz w:val="24"/>
          <w:szCs w:val="24"/>
        </w:rPr>
        <w:t>Ser humano</w:t>
      </w:r>
      <w:r w:rsidRPr="00915D53">
        <w:rPr>
          <w:sz w:val="24"/>
          <w:szCs w:val="24"/>
        </w:rPr>
        <w:t xml:space="preserve"> vivente dentro de uma sociedade.</w:t>
      </w:r>
    </w:p>
    <w:p w14:paraId="7F357C23" w14:textId="77777777" w:rsidR="00DE62A4" w:rsidRPr="00915D53" w:rsidRDefault="00DE62A4" w:rsidP="00DE62A4">
      <w:pPr>
        <w:spacing w:line="360" w:lineRule="auto"/>
        <w:jc w:val="both"/>
        <w:rPr>
          <w:sz w:val="28"/>
          <w:szCs w:val="28"/>
        </w:rPr>
      </w:pPr>
      <w:r w:rsidRPr="00915D53">
        <w:rPr>
          <w:sz w:val="24"/>
          <w:szCs w:val="24"/>
        </w:rPr>
        <w:tab/>
        <w:t xml:space="preserve">Dessa forma, entende Brandão: </w:t>
      </w:r>
    </w:p>
    <w:p w14:paraId="41E83F4E" w14:textId="7DBF733C" w:rsidR="00DE62A4" w:rsidRPr="003060A5" w:rsidRDefault="00DE62A4" w:rsidP="003060A5">
      <w:pPr>
        <w:ind w:left="2268"/>
        <w:jc w:val="both"/>
        <w:rPr>
          <w:sz w:val="20"/>
          <w:szCs w:val="20"/>
        </w:rPr>
      </w:pPr>
      <w:r w:rsidRPr="003060A5">
        <w:rPr>
          <w:sz w:val="20"/>
          <w:szCs w:val="20"/>
        </w:rPr>
        <w:tab/>
        <w:t>A cultura alienada é o solo onde floresce no oprimido uma consciência alienada. Esta consciência é um nevoeiro que o impede de ver e pensar a dominação tal como ela se reproduz e oprime. Ela é o que impede o povo de compreender sob que condições existe e, portanto, ela impede uma ação política a ser exercida contra ela própria</w:t>
      </w:r>
      <w:r w:rsidR="00C531D4" w:rsidRPr="003060A5">
        <w:rPr>
          <w:sz w:val="20"/>
          <w:szCs w:val="20"/>
        </w:rPr>
        <w:t>.</w:t>
      </w:r>
      <w:r w:rsidRPr="003060A5">
        <w:rPr>
          <w:sz w:val="20"/>
          <w:szCs w:val="20"/>
        </w:rPr>
        <w:t xml:space="preserve"> (B</w:t>
      </w:r>
      <w:r w:rsidR="00915D53" w:rsidRPr="003060A5">
        <w:rPr>
          <w:sz w:val="20"/>
          <w:szCs w:val="20"/>
        </w:rPr>
        <w:t>RANDÃO</w:t>
      </w:r>
      <w:r w:rsidRPr="003060A5">
        <w:rPr>
          <w:sz w:val="20"/>
          <w:szCs w:val="20"/>
        </w:rPr>
        <w:t xml:space="preserve">, 2017, p. 25) </w:t>
      </w:r>
    </w:p>
    <w:p w14:paraId="05D15F18" w14:textId="77777777" w:rsidR="00DE62A4" w:rsidRPr="00891DB6" w:rsidRDefault="00DE62A4" w:rsidP="00DE62A4">
      <w:pPr>
        <w:ind w:left="2832"/>
        <w:jc w:val="both"/>
        <w:rPr>
          <w:color w:val="244061" w:themeColor="accent1" w:themeShade="80"/>
          <w:sz w:val="24"/>
          <w:szCs w:val="24"/>
        </w:rPr>
      </w:pPr>
    </w:p>
    <w:p w14:paraId="4C39C155" w14:textId="77777777" w:rsidR="00DE62A4" w:rsidRPr="00747A26" w:rsidRDefault="00DE62A4" w:rsidP="00DE62A4">
      <w:pPr>
        <w:pStyle w:val="NormalWeb"/>
        <w:shd w:val="clear" w:color="auto" w:fill="FFFFFF"/>
        <w:spacing w:before="0" w:beforeAutospacing="0" w:after="0" w:afterAutospacing="0" w:line="360" w:lineRule="auto"/>
        <w:jc w:val="both"/>
        <w:rPr>
          <w:sz w:val="22"/>
          <w:szCs w:val="22"/>
        </w:rPr>
      </w:pPr>
      <w:r w:rsidRPr="00DF4214">
        <w:tab/>
        <w:t xml:space="preserve">Apesar da diversidade nas formas de transmissão de conhecimento, fato é que a importância da educação na formação do homem é incontroversa. Segundo Morin (2014, p. 11) a educação </w:t>
      </w:r>
      <w:r w:rsidRPr="00DF4214">
        <w:lastRenderedPageBreak/>
        <w:t xml:space="preserve">abrange todas as dimensões humanas e “sua função se baseia na transmissão, não do simples saber, mas de uma cultura que possibilite o entendimento acerca da nossa condição e que nos auxilie a viver.”  </w:t>
      </w:r>
    </w:p>
    <w:p w14:paraId="5EBABAC2" w14:textId="4B59451C" w:rsidR="00DE62A4" w:rsidRPr="005A0855" w:rsidRDefault="00DE62A4" w:rsidP="00DE62A4">
      <w:pPr>
        <w:pStyle w:val="NormalWeb"/>
        <w:shd w:val="clear" w:color="auto" w:fill="FFFFFF"/>
        <w:spacing w:before="0" w:beforeAutospacing="0" w:after="0" w:afterAutospacing="0" w:line="360" w:lineRule="auto"/>
        <w:jc w:val="both"/>
      </w:pPr>
      <w:r>
        <w:tab/>
      </w:r>
      <w:r w:rsidRPr="00B64303">
        <w:t>Nesse sentido, infere-se que a sociedade deve manter-se vigilante quanto a imposições</w:t>
      </w:r>
      <w:r w:rsidR="00FE22DB">
        <w:t xml:space="preserve"> culturais</w:t>
      </w:r>
      <w:r w:rsidRPr="00B64303">
        <w:t xml:space="preserve"> distorcidas que levam indivíduos a serem considerados </w:t>
      </w:r>
      <w:r w:rsidR="004A2FDB">
        <w:t xml:space="preserve">indignos </w:t>
      </w:r>
      <w:r w:rsidRPr="00B64303">
        <w:t xml:space="preserve">de certos direitos </w:t>
      </w:r>
      <w:r w:rsidR="00C531D4" w:rsidRPr="00B64303">
        <w:t>tratados como</w:t>
      </w:r>
      <w:r w:rsidRPr="00B64303">
        <w:t xml:space="preserve"> fundamentais. O meio cultural é a base para solidificação da educação no meio social</w:t>
      </w:r>
      <w:r w:rsidR="00C531D4" w:rsidRPr="00B64303">
        <w:t>, i</w:t>
      </w:r>
      <w:r w:rsidRPr="00B64303">
        <w:t xml:space="preserve">sto porque, a educação, dentre suas inúmeras funções, é claramente responsável pelo crescimento e aperfeiçoamento do homem que, por ventura, devolve seu conhecimento ao mundo. </w:t>
      </w:r>
    </w:p>
    <w:p w14:paraId="3C9B9F5C" w14:textId="77777777" w:rsidR="00DE62A4" w:rsidRPr="00B176BE" w:rsidRDefault="00DE62A4" w:rsidP="00DE62A4">
      <w:pPr>
        <w:pStyle w:val="NormalWeb"/>
        <w:shd w:val="clear" w:color="auto" w:fill="FFFFFF"/>
        <w:spacing w:before="0" w:beforeAutospacing="0" w:after="0" w:afterAutospacing="0" w:line="360" w:lineRule="auto"/>
        <w:jc w:val="both"/>
      </w:pPr>
      <w:r w:rsidRPr="005A0855">
        <w:tab/>
      </w:r>
      <w:r w:rsidRPr="00AB2677">
        <w:t xml:space="preserve">Segundo às </w:t>
      </w:r>
      <w:r w:rsidRPr="00C00990">
        <w:t xml:space="preserve">pesquisadoras </w:t>
      </w:r>
      <w:r w:rsidRPr="00C00990">
        <w:rPr>
          <w:rStyle w:val="dropdown"/>
          <w:shd w:val="clear" w:color="auto" w:fill="FFFFFF"/>
        </w:rPr>
        <w:t>Fátima Cunha Ferreira Pinto</w:t>
      </w:r>
      <w:r>
        <w:rPr>
          <w:rStyle w:val="dropdown"/>
          <w:shd w:val="clear" w:color="auto" w:fill="FFFFFF"/>
        </w:rPr>
        <w:t xml:space="preserve"> e</w:t>
      </w:r>
      <w:r w:rsidRPr="00C00990">
        <w:rPr>
          <w:rStyle w:val="dropdown"/>
          <w:shd w:val="clear" w:color="auto" w:fill="FFFFFF"/>
        </w:rPr>
        <w:t xml:space="preserve"> Érika Dias</w:t>
      </w:r>
      <w:r w:rsidRPr="00C00990">
        <w:t xml:space="preserve"> (2018)</w:t>
      </w:r>
      <w:r>
        <w:rPr>
          <w:shd w:val="clear" w:color="auto" w:fill="FFFFFF"/>
        </w:rPr>
        <w:t>, quanto maior a capacidade crítica do ser humano, “</w:t>
      </w:r>
      <w:r w:rsidRPr="00C00990">
        <w:rPr>
          <w:shd w:val="clear" w:color="auto" w:fill="FFFFFF"/>
        </w:rPr>
        <w:t xml:space="preserve">maior será a transmissão do conhecimento, maior o nível do debate e da consciência com os deveres e as responsabilidades na defesa e na promoção dos </w:t>
      </w:r>
      <w:r w:rsidRPr="00AB2677">
        <w:rPr>
          <w:shd w:val="clear" w:color="auto" w:fill="FFFFFF"/>
        </w:rPr>
        <w:t>direitos humanos e sociais.”</w:t>
      </w:r>
      <w:r w:rsidRPr="005A0855">
        <w:rPr>
          <w:shd w:val="clear" w:color="auto" w:fill="FFFFFF"/>
        </w:rPr>
        <w:t xml:space="preserve"> </w:t>
      </w:r>
    </w:p>
    <w:p w14:paraId="393D6211" w14:textId="7F983B07" w:rsidR="00DE62A4" w:rsidRPr="004A2FDB" w:rsidRDefault="00DE62A4" w:rsidP="00DE62A4">
      <w:pPr>
        <w:pStyle w:val="NormalWeb"/>
        <w:shd w:val="clear" w:color="auto" w:fill="FFFFFF"/>
        <w:spacing w:before="0" w:beforeAutospacing="0" w:after="0" w:afterAutospacing="0" w:line="360" w:lineRule="auto"/>
        <w:jc w:val="both"/>
        <w:rPr>
          <w:shd w:val="clear" w:color="auto" w:fill="FFFFFF"/>
        </w:rPr>
      </w:pPr>
      <w:r w:rsidRPr="00841FF5">
        <w:rPr>
          <w:color w:val="403D39"/>
          <w:shd w:val="clear" w:color="auto" w:fill="FFFFFF"/>
        </w:rPr>
        <w:tab/>
      </w:r>
      <w:r w:rsidRPr="004A2FDB">
        <w:rPr>
          <w:shd w:val="clear" w:color="auto" w:fill="FFFFFF"/>
        </w:rPr>
        <w:t>No mesmo sentido</w:t>
      </w:r>
      <w:r w:rsidR="00C531D4" w:rsidRPr="004A2FDB">
        <w:rPr>
          <w:shd w:val="clear" w:color="auto" w:fill="FFFFFF"/>
        </w:rPr>
        <w:t>,</w:t>
      </w:r>
      <w:r w:rsidRPr="004A2FDB">
        <w:rPr>
          <w:shd w:val="clear" w:color="auto" w:fill="FFFFFF"/>
        </w:rPr>
        <w:t xml:space="preserve"> Nunes e Souza (2013, p.14) entendem que “a Educação é um instrumento imprescindível para que o indivíduo possa reconhecer a si próprio como agente ativo na modificação da mentalidade de seu grupo e ser promotor dos ideais humanos que sustentam o movimento a favor da paz e dos direitos humanos”. Dessa forma, certamente </w:t>
      </w:r>
      <w:r w:rsidRPr="004A2FDB">
        <w:t xml:space="preserve">pode-se dizer que a educação é capaz de modificar a realidade social e </w:t>
      </w:r>
      <w:r w:rsidR="00D02CAA">
        <w:t>‘</w:t>
      </w:r>
      <w:r w:rsidRPr="004A2FDB">
        <w:t>libertar</w:t>
      </w:r>
      <w:r w:rsidR="00D02CAA">
        <w:t>’</w:t>
      </w:r>
      <w:r w:rsidRPr="004A2FDB">
        <w:t xml:space="preserve"> o indivíduo</w:t>
      </w:r>
      <w:r w:rsidR="00D93495">
        <w:t xml:space="preserve"> de ideias que o restringe</w:t>
      </w:r>
      <w:r w:rsidR="00EB0A2E">
        <w:t>,</w:t>
      </w:r>
      <w:r w:rsidRPr="004A2FDB">
        <w:t xml:space="preserve"> para </w:t>
      </w:r>
      <w:r w:rsidR="00EB0A2E">
        <w:t xml:space="preserve">ampliar </w:t>
      </w:r>
      <w:r w:rsidRPr="004A2FDB">
        <w:t xml:space="preserve">sua consciência como </w:t>
      </w:r>
      <w:r w:rsidR="00EB0A2E">
        <w:t xml:space="preserve">Ser </w:t>
      </w:r>
      <w:r w:rsidR="000F6E22">
        <w:t xml:space="preserve">passível de </w:t>
      </w:r>
      <w:r w:rsidRPr="004A2FDB">
        <w:t xml:space="preserve">direitos deveres em uma sociedade. </w:t>
      </w:r>
    </w:p>
    <w:p w14:paraId="02E7F142" w14:textId="77777777" w:rsidR="00DE62A4" w:rsidRPr="00FD024D" w:rsidRDefault="00DE62A4" w:rsidP="00DE62A4">
      <w:pPr>
        <w:pStyle w:val="NormalWeb"/>
        <w:shd w:val="clear" w:color="auto" w:fill="FFFFFF"/>
        <w:spacing w:before="0" w:beforeAutospacing="0" w:after="0" w:afterAutospacing="0" w:line="360" w:lineRule="auto"/>
        <w:jc w:val="both"/>
      </w:pPr>
      <w:commentRangeStart w:id="6"/>
      <w:r w:rsidRPr="00EB0A2E">
        <w:tab/>
        <w:t xml:space="preserve">O ganhador do Nobel da economia </w:t>
      </w:r>
      <w:r w:rsidRPr="00EB0A2E">
        <w:rPr>
          <w:shd w:val="clear" w:color="auto" w:fill="FDFDFD"/>
        </w:rPr>
        <w:t>James Heckman,</w:t>
      </w:r>
      <w:r w:rsidRPr="00EB0A2E">
        <w:t xml:space="preserve"> pesquisou durante anos a importância da solidificação do ensino primário na vida do ser humano. Dentre os resultados de sua pesquisa, chegou-se à conclusão de que um dólar gasto por pessoa com o ensino primário de qualidade pode poupar de 7 a 10 por cento ao ano por indivíduo. Isso porque, o desenvolvimento das habilidades e conhecimentos de uma pessoa em sua fase inicial de vida pode moldar toda uma geração com bons hábitos, conhecimentos gerais sobre saúde, dentre outros aspectos que gerarão economias com o sistema prisional, sistema de saúde e outros âmbitos relevantes da sociedade.</w:t>
      </w:r>
      <w:commentRangeEnd w:id="6"/>
      <w:r w:rsidR="004D75F3">
        <w:rPr>
          <w:rStyle w:val="Refdecomentrio"/>
          <w:lang w:val="pt-PT" w:eastAsia="en-US"/>
        </w:rPr>
        <w:commentReference w:id="6"/>
      </w:r>
    </w:p>
    <w:p w14:paraId="171F249B" w14:textId="740E94A0" w:rsidR="00DE62A4" w:rsidRPr="00017237" w:rsidRDefault="00DE62A4" w:rsidP="00DE62A4">
      <w:pPr>
        <w:pStyle w:val="NormalWeb"/>
        <w:shd w:val="clear" w:color="auto" w:fill="FFFFFF"/>
        <w:spacing w:before="0" w:beforeAutospacing="0" w:after="0" w:afterAutospacing="0" w:line="360" w:lineRule="auto"/>
        <w:jc w:val="both"/>
        <w:rPr>
          <w:color w:val="222222"/>
        </w:rPr>
      </w:pPr>
      <w:r w:rsidRPr="00FD024D">
        <w:tab/>
        <w:t>Conclui-se, portanto, que países que negligenciam a educação de suas crianças terão graves consequências em seu futuro, tendo em vista a massiv</w:t>
      </w:r>
      <w:r w:rsidR="00215ABF" w:rsidRPr="00FD024D">
        <w:t>o prejuízo d</w:t>
      </w:r>
      <w:r w:rsidRPr="00FD024D">
        <w:t xml:space="preserve">e potenciais e habilidades que perderá de seus indivíduos. A função social da educação ultrapassa a esfera pessoal </w:t>
      </w:r>
      <w:r w:rsidR="00215ABF" w:rsidRPr="00FD024D">
        <w:t xml:space="preserve">e </w:t>
      </w:r>
      <w:proofErr w:type="spellStart"/>
      <w:r w:rsidRPr="00FD024D">
        <w:t>psicocognitiva</w:t>
      </w:r>
      <w:proofErr w:type="spellEnd"/>
      <w:r w:rsidRPr="00FD024D">
        <w:t xml:space="preserve"> do ser humano, </w:t>
      </w:r>
      <w:r w:rsidR="00215ABF" w:rsidRPr="00FD024D">
        <w:t>e atinge</w:t>
      </w:r>
      <w:r w:rsidRPr="00FD024D">
        <w:t xml:space="preserve"> a coletividade </w:t>
      </w:r>
      <w:r w:rsidR="00215ABF" w:rsidRPr="00FD024D">
        <w:t>ao gerar transformação</w:t>
      </w:r>
      <w:r w:rsidRPr="00FD024D">
        <w:t xml:space="preserve"> social e comportamental das pessoas</w:t>
      </w:r>
      <w:r w:rsidRPr="00017237">
        <w:rPr>
          <w:color w:val="222222"/>
        </w:rPr>
        <w:t xml:space="preserve">. </w:t>
      </w:r>
    </w:p>
    <w:p w14:paraId="00D2E7DD" w14:textId="67411175" w:rsidR="00F771C0" w:rsidRPr="00017237" w:rsidRDefault="00DE62A4" w:rsidP="00F771C0">
      <w:pPr>
        <w:pStyle w:val="NormalWeb"/>
        <w:shd w:val="clear" w:color="auto" w:fill="FFFFFF"/>
        <w:spacing w:before="0" w:beforeAutospacing="0" w:after="0" w:afterAutospacing="0" w:line="360" w:lineRule="auto"/>
        <w:jc w:val="both"/>
        <w:rPr>
          <w:color w:val="222222"/>
        </w:rPr>
      </w:pPr>
      <w:r w:rsidRPr="00017237">
        <w:rPr>
          <w:color w:val="222222"/>
        </w:rPr>
        <w:tab/>
      </w:r>
      <w:r w:rsidR="00E00942">
        <w:rPr>
          <w:color w:val="222222"/>
        </w:rPr>
        <w:t>No cenário onde as pessoas obtiverem uma educação de qualidade e conseguirem, em detrimento desta, desenvolverem suas habilidades e colocá-las em práticas, será possível identificar a evidente evolução da sociedade</w:t>
      </w:r>
      <w:r w:rsidRPr="00F00004">
        <w:rPr>
          <w:color w:val="984806" w:themeColor="accent6" w:themeShade="80"/>
        </w:rPr>
        <w:t xml:space="preserve">. </w:t>
      </w:r>
      <w:r w:rsidRPr="00017237">
        <w:rPr>
          <w:color w:val="222222"/>
        </w:rPr>
        <w:t>Mostra-se, portanto, uma vertente de pensamento importante para o estudo da evolução humana que sempre foi discutida e negligenciada pelo poder público de muitos países.</w:t>
      </w:r>
    </w:p>
    <w:p w14:paraId="4E4ABABC" w14:textId="77777777" w:rsidR="00DE62A4" w:rsidRPr="00017237" w:rsidRDefault="00DE62A4" w:rsidP="00DE62A4">
      <w:pPr>
        <w:pStyle w:val="NormalWeb"/>
        <w:shd w:val="clear" w:color="auto" w:fill="FFFFFF"/>
        <w:spacing w:before="0" w:beforeAutospacing="0" w:after="0" w:afterAutospacing="0" w:line="360" w:lineRule="auto"/>
        <w:jc w:val="both"/>
        <w:rPr>
          <w:color w:val="222222"/>
        </w:rPr>
      </w:pPr>
      <w:r w:rsidRPr="00017237">
        <w:rPr>
          <w:color w:val="222222"/>
        </w:rPr>
        <w:tab/>
      </w:r>
    </w:p>
    <w:p w14:paraId="23EAAA92" w14:textId="0C0E95A4" w:rsidR="00DE62A4" w:rsidRPr="00DE62A4" w:rsidRDefault="00EF47C0" w:rsidP="00DE62A4">
      <w:pPr>
        <w:pStyle w:val="NormalWeb"/>
        <w:shd w:val="clear" w:color="auto" w:fill="FFFFFF"/>
        <w:spacing w:before="0" w:beforeAutospacing="0" w:after="0" w:afterAutospacing="0" w:line="360" w:lineRule="auto"/>
        <w:jc w:val="both"/>
        <w:rPr>
          <w:b/>
          <w:bCs/>
          <w:color w:val="222222"/>
        </w:rPr>
      </w:pPr>
      <w:r>
        <w:rPr>
          <w:b/>
          <w:bCs/>
          <w:color w:val="222222"/>
        </w:rPr>
        <w:t>5</w:t>
      </w:r>
      <w:r w:rsidR="00DE62A4" w:rsidRPr="00DE62A4">
        <w:rPr>
          <w:b/>
          <w:bCs/>
          <w:color w:val="222222"/>
        </w:rPr>
        <w:t>.</w:t>
      </w:r>
      <w:r w:rsidR="00DE62A4" w:rsidRPr="00DE62A4">
        <w:rPr>
          <w:b/>
          <w:bCs/>
          <w:color w:val="222222"/>
        </w:rPr>
        <w:tab/>
      </w:r>
      <w:r w:rsidR="00455F98" w:rsidRPr="00DE62A4">
        <w:rPr>
          <w:b/>
          <w:bCs/>
          <w:color w:val="222222"/>
        </w:rPr>
        <w:t>A EDUCAÇÃO COMO DIREITO HUMANO E FUNDAMENTAL</w:t>
      </w:r>
    </w:p>
    <w:p w14:paraId="7C9E6892" w14:textId="77777777" w:rsidR="00DE62A4" w:rsidRPr="00017237" w:rsidRDefault="00DE62A4" w:rsidP="00DE62A4">
      <w:pPr>
        <w:pStyle w:val="NormalWeb"/>
        <w:shd w:val="clear" w:color="auto" w:fill="FFFFFF"/>
        <w:spacing w:before="0" w:beforeAutospacing="0" w:after="0" w:afterAutospacing="0" w:line="360" w:lineRule="auto"/>
        <w:jc w:val="both"/>
        <w:rPr>
          <w:color w:val="222222"/>
        </w:rPr>
      </w:pPr>
    </w:p>
    <w:p w14:paraId="641E9875" w14:textId="20599BBB" w:rsidR="00DE62A4" w:rsidRPr="00017237" w:rsidRDefault="00DE62A4" w:rsidP="00DE62A4">
      <w:pPr>
        <w:pStyle w:val="NormalWeb"/>
        <w:shd w:val="clear" w:color="auto" w:fill="FFFFFF"/>
        <w:spacing w:before="0" w:beforeAutospacing="0" w:after="0" w:afterAutospacing="0" w:line="360" w:lineRule="auto"/>
        <w:jc w:val="both"/>
        <w:rPr>
          <w:color w:val="222222"/>
        </w:rPr>
      </w:pPr>
      <w:r w:rsidRPr="00017237">
        <w:rPr>
          <w:color w:val="222222"/>
        </w:rPr>
        <w:tab/>
        <w:t xml:space="preserve">As </w:t>
      </w:r>
      <w:commentRangeStart w:id="7"/>
      <w:r w:rsidRPr="00017237">
        <w:rPr>
          <w:color w:val="222222"/>
        </w:rPr>
        <w:t xml:space="preserve">reflexões contemporâneas voltadas ao tema </w:t>
      </w:r>
      <w:r w:rsidR="00E00942">
        <w:rPr>
          <w:color w:val="222222"/>
        </w:rPr>
        <w:t>da e</w:t>
      </w:r>
      <w:r w:rsidRPr="00017237">
        <w:rPr>
          <w:color w:val="222222"/>
        </w:rPr>
        <w:t xml:space="preserve">ducação ganharam maior visibilidade no século XX. Fora neste século que se ampliou a massificação das discussões acerca dos direitos humanos, políticos e civis. Após a segunda guerra mundial, um comitê internacional liderado por Eleonor Roosevelt, após intensas discussões, formou diretrizes descritas </w:t>
      </w:r>
      <w:r w:rsidR="00E00942">
        <w:rPr>
          <w:color w:val="222222"/>
        </w:rPr>
        <w:t>a</w:t>
      </w:r>
      <w:r w:rsidRPr="00017237">
        <w:rPr>
          <w:color w:val="222222"/>
        </w:rPr>
        <w:t xml:space="preserve"> todas as pessoas com </w:t>
      </w:r>
      <w:r w:rsidRPr="00017237">
        <w:rPr>
          <w:color w:val="222222"/>
        </w:rPr>
        <w:lastRenderedPageBreak/>
        <w:t xml:space="preserve">intuito de evitar que as atrocidades cometidas na guerra supracitada se repetissem. Assim, formou-se a Declaração Universal dos Direitos humanos, no ano de 1948. </w:t>
      </w:r>
    </w:p>
    <w:p w14:paraId="04CB9E3E" w14:textId="4A13236F" w:rsidR="00DE62A4" w:rsidRDefault="00DE62A4" w:rsidP="00DE62A4">
      <w:pPr>
        <w:pStyle w:val="NormalWeb"/>
        <w:shd w:val="clear" w:color="auto" w:fill="FFFFFF"/>
        <w:spacing w:before="0" w:beforeAutospacing="0" w:after="0" w:afterAutospacing="0" w:line="360" w:lineRule="auto"/>
        <w:jc w:val="both"/>
      </w:pPr>
      <w:r w:rsidRPr="00017237">
        <w:rPr>
          <w:color w:val="222222"/>
        </w:rPr>
        <w:tab/>
        <w:t xml:space="preserve">Neste documento, que atualmente possui </w:t>
      </w:r>
      <w:r w:rsidR="00F36BC9" w:rsidRPr="00017237">
        <w:rPr>
          <w:color w:val="222222"/>
        </w:rPr>
        <w:t xml:space="preserve">193 países </w:t>
      </w:r>
      <w:r w:rsidRPr="00017237">
        <w:rPr>
          <w:color w:val="222222"/>
        </w:rPr>
        <w:t>signatário</w:t>
      </w:r>
      <w:r w:rsidR="00F36BC9">
        <w:rPr>
          <w:color w:val="222222"/>
        </w:rPr>
        <w:t>s</w:t>
      </w:r>
      <w:r w:rsidRPr="00017237">
        <w:rPr>
          <w:color w:val="222222"/>
        </w:rPr>
        <w:t xml:space="preserve">, o artigo 26 estabeleceu </w:t>
      </w:r>
      <w:r w:rsidRPr="00017237">
        <w:t xml:space="preserve">de forma clara a disposição quanto às diretrizes sobre a educação a serem garantidas pelos países-membros que assinaram a Declaração, a saber: </w:t>
      </w:r>
    </w:p>
    <w:commentRangeEnd w:id="7"/>
    <w:p w14:paraId="12826CEB" w14:textId="77777777" w:rsidR="00DE62A4" w:rsidRPr="003060A5" w:rsidRDefault="004D75F3" w:rsidP="00DE62A4">
      <w:pPr>
        <w:pStyle w:val="NormalWeb"/>
        <w:shd w:val="clear" w:color="auto" w:fill="FFFFFF"/>
        <w:spacing w:before="0" w:beforeAutospacing="0" w:after="0" w:afterAutospacing="0" w:line="360" w:lineRule="auto"/>
        <w:jc w:val="both"/>
        <w:rPr>
          <w:sz w:val="20"/>
          <w:szCs w:val="20"/>
        </w:rPr>
      </w:pPr>
      <w:r>
        <w:rPr>
          <w:rStyle w:val="Refdecomentrio"/>
          <w:lang w:val="pt-PT" w:eastAsia="en-US"/>
        </w:rPr>
        <w:commentReference w:id="7"/>
      </w:r>
    </w:p>
    <w:p w14:paraId="30993649" w14:textId="77777777" w:rsidR="00DE62A4" w:rsidRPr="003060A5" w:rsidRDefault="00DE62A4" w:rsidP="003060A5">
      <w:pPr>
        <w:pStyle w:val="NormalWeb"/>
        <w:shd w:val="clear" w:color="auto" w:fill="FFFFFF"/>
        <w:spacing w:before="0" w:beforeAutospacing="0" w:after="0" w:afterAutospacing="0"/>
        <w:ind w:left="2268"/>
        <w:jc w:val="both"/>
        <w:textAlignment w:val="baseline"/>
        <w:rPr>
          <w:sz w:val="20"/>
          <w:szCs w:val="20"/>
        </w:rPr>
      </w:pPr>
      <w:r w:rsidRPr="003060A5">
        <w:rPr>
          <w:sz w:val="20"/>
          <w:szCs w:val="20"/>
        </w:rPr>
        <w:t>“1. Toda a pessoa tem direito à educação. A educação deve ser gratuita, pelo menos a correspondente ao ensino elementar fundamental. O ensino elementar é obrigatório. O ensino técnico e profissional dever ser generalizado; o acesso aos estudos superiores deve estar aberto a todos em plena igualdade, em função do seu mérito.</w:t>
      </w:r>
    </w:p>
    <w:p w14:paraId="00C449DE" w14:textId="77777777" w:rsidR="00DE62A4" w:rsidRPr="003060A5" w:rsidRDefault="00DE62A4" w:rsidP="003060A5">
      <w:pPr>
        <w:pStyle w:val="NormalWeb"/>
        <w:shd w:val="clear" w:color="auto" w:fill="FFFFFF"/>
        <w:spacing w:before="0" w:beforeAutospacing="0" w:after="0" w:afterAutospacing="0"/>
        <w:ind w:left="2268"/>
        <w:jc w:val="both"/>
        <w:textAlignment w:val="baseline"/>
        <w:rPr>
          <w:sz w:val="20"/>
          <w:szCs w:val="20"/>
        </w:rPr>
      </w:pPr>
      <w:r w:rsidRPr="003060A5">
        <w:rPr>
          <w:sz w:val="20"/>
          <w:szCs w:val="20"/>
        </w:rPr>
        <w:t xml:space="preserve">2.A educação deve visar à plena expansão da personalidade humana e ao reforço dos direitos do Homem e das liberdades fundamentais e deve favorecer a compreensão, a tolerância e a amizade entre todas as nações e todos os grupos raciais ou religiosos, bem como o desenvolvimento das atividades das Nações Unidas para a manutenção da paz. </w:t>
      </w:r>
    </w:p>
    <w:p w14:paraId="055277BC" w14:textId="77777777" w:rsidR="00DE62A4" w:rsidRPr="003060A5" w:rsidRDefault="00DE62A4" w:rsidP="003060A5">
      <w:pPr>
        <w:pStyle w:val="NormalWeb"/>
        <w:shd w:val="clear" w:color="auto" w:fill="FFFFFF"/>
        <w:spacing w:before="0" w:beforeAutospacing="0" w:after="0" w:afterAutospacing="0"/>
        <w:ind w:left="2268"/>
        <w:jc w:val="both"/>
        <w:textAlignment w:val="baseline"/>
        <w:rPr>
          <w:sz w:val="20"/>
          <w:szCs w:val="20"/>
        </w:rPr>
      </w:pPr>
      <w:r w:rsidRPr="003060A5">
        <w:rPr>
          <w:sz w:val="20"/>
          <w:szCs w:val="20"/>
        </w:rPr>
        <w:t xml:space="preserve">3.Aos pais pertence a prioridade do direito de escolher o género de educação a dar aos filhos.” </w:t>
      </w:r>
    </w:p>
    <w:p w14:paraId="47C80F9C" w14:textId="77777777" w:rsidR="00DE62A4" w:rsidRPr="00017237" w:rsidRDefault="00DE62A4" w:rsidP="00DE62A4">
      <w:pPr>
        <w:pStyle w:val="NormalWeb"/>
        <w:shd w:val="clear" w:color="auto" w:fill="FFFFFF"/>
        <w:spacing w:before="0" w:beforeAutospacing="0" w:after="0" w:afterAutospacing="0" w:line="360" w:lineRule="auto"/>
        <w:jc w:val="both"/>
        <w:textAlignment w:val="baseline"/>
      </w:pPr>
    </w:p>
    <w:p w14:paraId="610BAE5E" w14:textId="03EE122F" w:rsidR="00DE62A4" w:rsidRPr="00017237" w:rsidRDefault="00DE62A4" w:rsidP="00DE62A4">
      <w:pPr>
        <w:pStyle w:val="NormalWeb"/>
        <w:shd w:val="clear" w:color="auto" w:fill="FFFFFF"/>
        <w:spacing w:before="0" w:beforeAutospacing="0" w:after="0" w:afterAutospacing="0" w:line="360" w:lineRule="auto"/>
        <w:jc w:val="both"/>
        <w:textAlignment w:val="baseline"/>
      </w:pPr>
      <w:commentRangeStart w:id="8"/>
      <w:r w:rsidRPr="00017237">
        <w:rPr>
          <w:color w:val="878787"/>
        </w:rPr>
        <w:tab/>
      </w:r>
      <w:r w:rsidRPr="00017237">
        <w:t>Outro importante documento redigido no século XX</w:t>
      </w:r>
      <w:r w:rsidR="00E00942">
        <w:t>,</w:t>
      </w:r>
      <w:r>
        <w:t xml:space="preserve"> na mesma sistemática</w:t>
      </w:r>
      <w:r w:rsidR="00D10121">
        <w:t>,</w:t>
      </w:r>
      <w:r w:rsidRPr="00017237">
        <w:t xml:space="preserve"> ocorreu </w:t>
      </w:r>
      <w:r>
        <w:t xml:space="preserve">no ano de </w:t>
      </w:r>
      <w:r w:rsidRPr="00017237">
        <w:t>1993, chamad</w:t>
      </w:r>
      <w:r>
        <w:t>a</w:t>
      </w:r>
      <w:r w:rsidRPr="00017237">
        <w:t xml:space="preserve"> de Declaração de Viena, que solidificou outros direitos </w:t>
      </w:r>
      <w:r>
        <w:t>fundamentais</w:t>
      </w:r>
      <w:r w:rsidRPr="00017237">
        <w:t xml:space="preserve"> </w:t>
      </w:r>
      <w:r>
        <w:t>em seu texto, como exemplo o</w:t>
      </w:r>
      <w:r w:rsidRPr="00017237">
        <w:t xml:space="preserve"> direito a solidariedade, à paz e ao desenvolvimento. </w:t>
      </w:r>
      <w:commentRangeEnd w:id="8"/>
      <w:r w:rsidR="00C92997">
        <w:rPr>
          <w:rStyle w:val="Refdecomentrio"/>
          <w:lang w:val="pt-PT" w:eastAsia="en-US"/>
        </w:rPr>
        <w:commentReference w:id="8"/>
      </w:r>
    </w:p>
    <w:p w14:paraId="182D2CCF" w14:textId="608D20AE" w:rsidR="00DE62A4" w:rsidRPr="00017237" w:rsidRDefault="00DE62A4" w:rsidP="00DE62A4">
      <w:pPr>
        <w:pStyle w:val="NormalWeb"/>
        <w:shd w:val="clear" w:color="auto" w:fill="FFFFFF"/>
        <w:spacing w:before="0" w:beforeAutospacing="0" w:after="0" w:afterAutospacing="0" w:line="360" w:lineRule="auto"/>
        <w:jc w:val="both"/>
      </w:pPr>
      <w:r w:rsidRPr="00017237">
        <w:tab/>
        <w:t>Os autores Machado e Oliveira (2001) reconhecem esse século como sendo o que assistiu à ampliação do reconhecimento dos direitos que devem ser garantidos a cada ser humano</w:t>
      </w:r>
      <w:r>
        <w:t>. Sendo assim, é incontroversa a importância da assinatura dos países em declarações, protocolos e acordos internacionais com o fim de implementar políticas positivas</w:t>
      </w:r>
      <w:r w:rsidR="00945D13">
        <w:t xml:space="preserve">, </w:t>
      </w:r>
      <w:r>
        <w:t>ampliar e expandir as garantias quan</w:t>
      </w:r>
      <w:r w:rsidR="00E00942">
        <w:t>t</w:t>
      </w:r>
      <w:r>
        <w:t>o aos direitos humanos</w:t>
      </w:r>
      <w:r w:rsidR="00945D13">
        <w:t>,</w:t>
      </w:r>
      <w:r>
        <w:t xml:space="preserve"> em especial, o direito </w:t>
      </w:r>
      <w:r w:rsidR="00945D13">
        <w:t>a</w:t>
      </w:r>
      <w:r>
        <w:t xml:space="preserve"> educação.  </w:t>
      </w:r>
    </w:p>
    <w:p w14:paraId="181CC0D1" w14:textId="5CEF8D4E" w:rsidR="00DE62A4" w:rsidRDefault="00DE62A4" w:rsidP="00DE62A4">
      <w:pPr>
        <w:spacing w:line="360" w:lineRule="auto"/>
        <w:jc w:val="both"/>
        <w:rPr>
          <w:sz w:val="24"/>
          <w:szCs w:val="24"/>
        </w:rPr>
      </w:pPr>
      <w:r w:rsidRPr="00017237">
        <w:rPr>
          <w:sz w:val="24"/>
          <w:szCs w:val="24"/>
        </w:rPr>
        <w:tab/>
        <w:t xml:space="preserve"> </w:t>
      </w:r>
      <w:r>
        <w:rPr>
          <w:sz w:val="24"/>
          <w:szCs w:val="24"/>
        </w:rPr>
        <w:t xml:space="preserve">Em contrapartida, apesar de vivenciarmos o século XXI, no qual </w:t>
      </w:r>
      <w:r w:rsidR="00C92997">
        <w:rPr>
          <w:sz w:val="24"/>
          <w:szCs w:val="24"/>
        </w:rPr>
        <w:t xml:space="preserve">se </w:t>
      </w:r>
      <w:r>
        <w:rPr>
          <w:sz w:val="24"/>
          <w:szCs w:val="24"/>
        </w:rPr>
        <w:t>esperava</w:t>
      </w:r>
      <w:r w:rsidR="00C92997">
        <w:rPr>
          <w:sz w:val="24"/>
          <w:szCs w:val="24"/>
        </w:rPr>
        <w:t xml:space="preserve"> </w:t>
      </w:r>
      <w:r>
        <w:rPr>
          <w:sz w:val="24"/>
          <w:szCs w:val="24"/>
        </w:rPr>
        <w:t>grande evolução humana com relação às reflexões relativas aos direitos humanos, alguns locais no globo ainda relutam em progredir com essas discussões.</w:t>
      </w:r>
    </w:p>
    <w:p w14:paraId="221DCD92" w14:textId="60CF83ED" w:rsidR="00DE62A4" w:rsidRDefault="00DE62A4" w:rsidP="00DE62A4">
      <w:pPr>
        <w:spacing w:line="360" w:lineRule="auto"/>
        <w:jc w:val="both"/>
        <w:rPr>
          <w:sz w:val="24"/>
          <w:szCs w:val="24"/>
        </w:rPr>
      </w:pPr>
      <w:r>
        <w:rPr>
          <w:sz w:val="24"/>
          <w:szCs w:val="24"/>
        </w:rPr>
        <w:tab/>
      </w:r>
      <w:r w:rsidR="003601CE">
        <w:rPr>
          <w:sz w:val="24"/>
          <w:szCs w:val="24"/>
        </w:rPr>
        <w:t xml:space="preserve">Nesse cenário, </w:t>
      </w:r>
      <w:r w:rsidR="00B44F03">
        <w:rPr>
          <w:sz w:val="24"/>
          <w:szCs w:val="24"/>
        </w:rPr>
        <w:t>estas localidades</w:t>
      </w:r>
      <w:r w:rsidR="00F77A9A">
        <w:rPr>
          <w:sz w:val="24"/>
          <w:szCs w:val="24"/>
        </w:rPr>
        <w:t xml:space="preserve"> estão fadadas a caminharem a passos lentos quando se fala na efetivação dos direitos humanos, isto porque,</w:t>
      </w:r>
      <w:r w:rsidR="00976AAB">
        <w:rPr>
          <w:sz w:val="24"/>
          <w:szCs w:val="24"/>
        </w:rPr>
        <w:t xml:space="preserve"> a</w:t>
      </w:r>
      <w:r>
        <w:rPr>
          <w:sz w:val="24"/>
          <w:szCs w:val="24"/>
        </w:rPr>
        <w:t xml:space="preserve"> educação reflete diretamente na sociedade como um todo. Conforme entende Machado e Oliveira (2001, p. 57) </w:t>
      </w:r>
      <w:r w:rsidRPr="00017237">
        <w:rPr>
          <w:sz w:val="24"/>
          <w:szCs w:val="24"/>
        </w:rPr>
        <w:t>“além de ser um direito social, a educação é um pré-requisito para usufruir-se dos demais direitos civis, políticos e sociais emergindo como um componente básico dos Direitos do Homem”</w:t>
      </w:r>
      <w:r>
        <w:rPr>
          <w:sz w:val="24"/>
          <w:szCs w:val="24"/>
        </w:rPr>
        <w:t xml:space="preserve">. </w:t>
      </w:r>
    </w:p>
    <w:p w14:paraId="6C6423FE" w14:textId="0EC61BF8" w:rsidR="00DE62A4" w:rsidRDefault="00DE62A4" w:rsidP="00DE62A4">
      <w:pPr>
        <w:spacing w:line="360" w:lineRule="auto"/>
        <w:jc w:val="both"/>
        <w:rPr>
          <w:sz w:val="24"/>
          <w:szCs w:val="24"/>
        </w:rPr>
      </w:pPr>
      <w:r>
        <w:rPr>
          <w:sz w:val="24"/>
          <w:szCs w:val="24"/>
        </w:rPr>
        <w:tab/>
      </w:r>
      <w:r w:rsidR="00E008DF">
        <w:rPr>
          <w:sz w:val="24"/>
          <w:szCs w:val="24"/>
        </w:rPr>
        <w:t>O</w:t>
      </w:r>
      <w:r w:rsidR="00C01ECF">
        <w:rPr>
          <w:sz w:val="24"/>
          <w:szCs w:val="24"/>
        </w:rPr>
        <w:t xml:space="preserve"> acesso a</w:t>
      </w:r>
      <w:r>
        <w:rPr>
          <w:sz w:val="24"/>
          <w:szCs w:val="24"/>
        </w:rPr>
        <w:t xml:space="preserve"> educação significa, em primeiro lugar, fator decisivo para consumação dos demais direitos das pessoas e sua coletividade, </w:t>
      </w:r>
      <w:r w:rsidR="00165113">
        <w:rPr>
          <w:sz w:val="24"/>
          <w:szCs w:val="24"/>
        </w:rPr>
        <w:t xml:space="preserve">o que contribui </w:t>
      </w:r>
      <w:r>
        <w:rPr>
          <w:sz w:val="24"/>
          <w:szCs w:val="24"/>
        </w:rPr>
        <w:t xml:space="preserve">diretamente com sua qualidade de vida, bem como à evolução da sociedade. </w:t>
      </w:r>
      <w:r w:rsidR="00150AE7">
        <w:rPr>
          <w:sz w:val="24"/>
          <w:szCs w:val="24"/>
        </w:rPr>
        <w:t>Desse modo</w:t>
      </w:r>
      <w:r>
        <w:rPr>
          <w:sz w:val="24"/>
          <w:szCs w:val="24"/>
        </w:rPr>
        <w:t xml:space="preserve">, o direito a educação </w:t>
      </w:r>
      <w:r w:rsidR="00C92997">
        <w:rPr>
          <w:sz w:val="24"/>
          <w:szCs w:val="24"/>
        </w:rPr>
        <w:t xml:space="preserve">se </w:t>
      </w:r>
      <w:r>
        <w:rPr>
          <w:sz w:val="24"/>
          <w:szCs w:val="24"/>
        </w:rPr>
        <w:t>evidencia fundamental para o crescimento do ser humano</w:t>
      </w:r>
      <w:r w:rsidR="00C82B99">
        <w:rPr>
          <w:sz w:val="24"/>
          <w:szCs w:val="24"/>
        </w:rPr>
        <w:t>,</w:t>
      </w:r>
      <w:r>
        <w:rPr>
          <w:sz w:val="24"/>
          <w:szCs w:val="24"/>
        </w:rPr>
        <w:t xml:space="preserve"> </w:t>
      </w:r>
      <w:r w:rsidR="006D0683">
        <w:rPr>
          <w:sz w:val="24"/>
          <w:szCs w:val="24"/>
        </w:rPr>
        <w:t xml:space="preserve">portanto, </w:t>
      </w:r>
      <w:r>
        <w:rPr>
          <w:sz w:val="24"/>
          <w:szCs w:val="24"/>
        </w:rPr>
        <w:t>não h</w:t>
      </w:r>
      <w:r w:rsidR="006D0683">
        <w:rPr>
          <w:sz w:val="24"/>
          <w:szCs w:val="24"/>
        </w:rPr>
        <w:t>á</w:t>
      </w:r>
      <w:r>
        <w:rPr>
          <w:sz w:val="24"/>
          <w:szCs w:val="24"/>
        </w:rPr>
        <w:t xml:space="preserve"> óbice quanto a sua importância na vida social. </w:t>
      </w:r>
    </w:p>
    <w:p w14:paraId="325DB4DD" w14:textId="4F84B1A5" w:rsidR="00DE62A4" w:rsidRPr="00C92997" w:rsidRDefault="00A9445D" w:rsidP="00DE62A4">
      <w:pPr>
        <w:spacing w:line="360" w:lineRule="auto"/>
        <w:jc w:val="both"/>
        <w:rPr>
          <w:sz w:val="24"/>
          <w:szCs w:val="24"/>
        </w:rPr>
      </w:pPr>
      <w:r>
        <w:rPr>
          <w:sz w:val="24"/>
          <w:szCs w:val="24"/>
        </w:rPr>
        <w:tab/>
      </w:r>
      <w:r w:rsidR="003A2224">
        <w:rPr>
          <w:sz w:val="24"/>
          <w:szCs w:val="24"/>
        </w:rPr>
        <w:t>Noutra ponta</w:t>
      </w:r>
      <w:r>
        <w:rPr>
          <w:sz w:val="24"/>
          <w:szCs w:val="24"/>
        </w:rPr>
        <w:t>,</w:t>
      </w:r>
      <w:r w:rsidR="003A2224">
        <w:rPr>
          <w:sz w:val="24"/>
          <w:szCs w:val="24"/>
        </w:rPr>
        <w:t xml:space="preserve"> vale ressaltar que os di</w:t>
      </w:r>
      <w:r w:rsidR="00C92997">
        <w:rPr>
          <w:sz w:val="24"/>
          <w:szCs w:val="24"/>
        </w:rPr>
        <w:t>r</w:t>
      </w:r>
      <w:r w:rsidR="003A2224">
        <w:rPr>
          <w:sz w:val="24"/>
          <w:szCs w:val="24"/>
        </w:rPr>
        <w:t>eitos humanos possuem certo caráter subjetivo, necessitan</w:t>
      </w:r>
      <w:r w:rsidR="00C92997">
        <w:rPr>
          <w:sz w:val="24"/>
          <w:szCs w:val="24"/>
        </w:rPr>
        <w:t>d</w:t>
      </w:r>
      <w:r w:rsidR="003A2224">
        <w:rPr>
          <w:sz w:val="24"/>
          <w:szCs w:val="24"/>
        </w:rPr>
        <w:t xml:space="preserve">o de reconhecimento e práticas </w:t>
      </w:r>
      <w:r w:rsidR="007A0CD3">
        <w:rPr>
          <w:sz w:val="24"/>
          <w:szCs w:val="24"/>
        </w:rPr>
        <w:t xml:space="preserve">concretas </w:t>
      </w:r>
      <w:r w:rsidR="003A2224">
        <w:rPr>
          <w:sz w:val="24"/>
          <w:szCs w:val="24"/>
        </w:rPr>
        <w:t>para sua consolidação. Conforme</w:t>
      </w:r>
      <w:r>
        <w:rPr>
          <w:sz w:val="24"/>
          <w:szCs w:val="24"/>
        </w:rPr>
        <w:t xml:space="preserve"> entende </w:t>
      </w:r>
      <w:r w:rsidR="00C92997">
        <w:rPr>
          <w:sz w:val="24"/>
          <w:szCs w:val="24"/>
        </w:rPr>
        <w:t xml:space="preserve">Marilena </w:t>
      </w:r>
      <w:proofErr w:type="spellStart"/>
      <w:r>
        <w:rPr>
          <w:sz w:val="24"/>
          <w:szCs w:val="24"/>
        </w:rPr>
        <w:t>Chauí</w:t>
      </w:r>
      <w:proofErr w:type="spellEnd"/>
      <w:r w:rsidR="007824C2">
        <w:rPr>
          <w:sz w:val="24"/>
          <w:szCs w:val="24"/>
        </w:rPr>
        <w:t>, a prática de declarar direitos</w:t>
      </w:r>
      <w:r w:rsidR="00365C9E">
        <w:t xml:space="preserve"> </w:t>
      </w:r>
      <w:r w:rsidR="00365C9E" w:rsidRPr="00C92997">
        <w:rPr>
          <w:sz w:val="24"/>
          <w:szCs w:val="24"/>
        </w:rPr>
        <w:t>“não é um fato óbvio para todos os homens que eles são portadores de direitos e, por outro lado, que não é um fato óbvio que tais direitos devam ser reconhecidos por todos”</w:t>
      </w:r>
      <w:r w:rsidR="007824C2" w:rsidRPr="00C92997">
        <w:rPr>
          <w:sz w:val="24"/>
          <w:szCs w:val="24"/>
        </w:rPr>
        <w:t>. Por isso, a</w:t>
      </w:r>
      <w:r w:rsidR="00DE62A4" w:rsidRPr="00C92997">
        <w:rPr>
          <w:sz w:val="24"/>
          <w:szCs w:val="24"/>
        </w:rPr>
        <w:t xml:space="preserve"> declaração de direitos inscreve os direitos no social e no político, afirma sua origem social e política e se apresenta como objeto que pede o reconhecimento de todos, </w:t>
      </w:r>
      <w:r w:rsidR="00165113" w:rsidRPr="00C92997">
        <w:rPr>
          <w:sz w:val="24"/>
          <w:szCs w:val="24"/>
        </w:rPr>
        <w:t>e exige</w:t>
      </w:r>
      <w:r w:rsidR="00DE62A4" w:rsidRPr="00C92997">
        <w:rPr>
          <w:sz w:val="24"/>
          <w:szCs w:val="24"/>
        </w:rPr>
        <w:t xml:space="preserve"> o consentimento social e político. (C</w:t>
      </w:r>
      <w:r w:rsidR="00702337" w:rsidRPr="00C92997">
        <w:rPr>
          <w:sz w:val="24"/>
          <w:szCs w:val="24"/>
        </w:rPr>
        <w:t>HAUÍ</w:t>
      </w:r>
      <w:r w:rsidR="00DE62A4" w:rsidRPr="00C92997">
        <w:rPr>
          <w:sz w:val="24"/>
          <w:szCs w:val="24"/>
        </w:rPr>
        <w:t>, 1989, p.20)</w:t>
      </w:r>
    </w:p>
    <w:p w14:paraId="29A7BA1B" w14:textId="0554627A" w:rsidR="004E218F" w:rsidRPr="00575DF2" w:rsidRDefault="00E47F61" w:rsidP="00E47F61">
      <w:pPr>
        <w:pStyle w:val="Corpodetexto"/>
        <w:spacing w:line="360" w:lineRule="auto"/>
        <w:jc w:val="both"/>
      </w:pPr>
      <w:commentRangeStart w:id="9"/>
      <w:r>
        <w:rPr>
          <w:b/>
          <w:bCs/>
        </w:rPr>
        <w:tab/>
      </w:r>
      <w:r w:rsidR="00674DDB">
        <w:t xml:space="preserve">Sendo assim, </w:t>
      </w:r>
      <w:r w:rsidR="00D367A2">
        <w:t xml:space="preserve">uma vez firmado o entendimento de que a educação é um direito fundamental </w:t>
      </w:r>
      <w:r w:rsidR="00D367A2">
        <w:lastRenderedPageBreak/>
        <w:t>e universal, pode-se estender a di</w:t>
      </w:r>
      <w:r w:rsidR="00C92997">
        <w:t>s</w:t>
      </w:r>
      <w:r w:rsidR="00D367A2">
        <w:t>cussão</w:t>
      </w:r>
      <w:r w:rsidR="005035AE" w:rsidRPr="00321A0F">
        <w:t xml:space="preserve"> </w:t>
      </w:r>
      <w:r w:rsidR="00D367A2">
        <w:t>quanto a</w:t>
      </w:r>
      <w:r w:rsidR="005035AE" w:rsidRPr="00321A0F">
        <w:t xml:space="preserve"> necessidade </w:t>
      </w:r>
      <w:r w:rsidR="00D367A2">
        <w:t xml:space="preserve">de </w:t>
      </w:r>
      <w:r w:rsidR="005035AE" w:rsidRPr="00321A0F">
        <w:t>sua efetivaçã</w:t>
      </w:r>
      <w:r w:rsidR="000227C1">
        <w:t>o</w:t>
      </w:r>
      <w:r w:rsidR="005035AE" w:rsidRPr="00321A0F">
        <w:t xml:space="preserve"> e implementa</w:t>
      </w:r>
      <w:r w:rsidR="000227C1">
        <w:t>ç</w:t>
      </w:r>
      <w:r w:rsidR="005035AE" w:rsidRPr="00321A0F">
        <w:t>ão positiva dentro das sociedades.</w:t>
      </w:r>
      <w:r w:rsidR="00A242D5" w:rsidRPr="00321A0F">
        <w:t xml:space="preserve"> Para Giuseppe Tossi</w:t>
      </w:r>
      <w:r w:rsidR="00575DF2" w:rsidRPr="00321A0F">
        <w:t xml:space="preserve"> (2005, p. 14) “o</w:t>
      </w:r>
      <w:r w:rsidR="004E218F" w:rsidRPr="00321A0F">
        <w:t>s instrumentos e as garantias jurídicas de proteção dos direitos humanos</w:t>
      </w:r>
      <w:r w:rsidR="00674DDB" w:rsidRPr="00321A0F">
        <w:t xml:space="preserve">, </w:t>
      </w:r>
      <w:r w:rsidR="004E218F" w:rsidRPr="00321A0F">
        <w:t>são</w:t>
      </w:r>
      <w:r w:rsidR="004E218F">
        <w:t xml:space="preserve"> ferramentas indispensáveis para a efetivação dos DH, e constituem um aspeto fundamental para que os direitos não se tornem meras afirmações retóricas.</w:t>
      </w:r>
      <w:r w:rsidR="00575DF2">
        <w:t xml:space="preserve">” </w:t>
      </w:r>
      <w:commentRangeEnd w:id="9"/>
      <w:r w:rsidR="00C92997">
        <w:rPr>
          <w:rStyle w:val="Refdecomentrio"/>
        </w:rPr>
        <w:commentReference w:id="9"/>
      </w:r>
    </w:p>
    <w:p w14:paraId="3D7898F3" w14:textId="77777777" w:rsidR="004E218F" w:rsidRPr="003C5B70" w:rsidRDefault="004E218F" w:rsidP="003C5B70">
      <w:pPr>
        <w:pStyle w:val="Corpodetexto"/>
        <w:rPr>
          <w:b/>
          <w:bCs/>
        </w:rPr>
      </w:pPr>
    </w:p>
    <w:p w14:paraId="2CE0C8AE" w14:textId="68489213" w:rsidR="00081F9E" w:rsidRPr="006048C6" w:rsidRDefault="00066ABF" w:rsidP="006048C6">
      <w:pPr>
        <w:pStyle w:val="Corpodetexto"/>
        <w:spacing w:line="360" w:lineRule="auto"/>
        <w:ind w:firstLine="720"/>
        <w:rPr>
          <w:b/>
          <w:bCs/>
        </w:rPr>
      </w:pPr>
      <w:r>
        <w:rPr>
          <w:b/>
          <w:bCs/>
        </w:rPr>
        <w:t>6</w:t>
      </w:r>
      <w:r w:rsidRPr="006048C6">
        <w:rPr>
          <w:b/>
          <w:bCs/>
        </w:rPr>
        <w:t>.</w:t>
      </w:r>
      <w:r w:rsidRPr="006048C6">
        <w:rPr>
          <w:b/>
          <w:bCs/>
        </w:rPr>
        <w:tab/>
        <w:t>O CASO DO AFEGANISTÃO</w:t>
      </w:r>
    </w:p>
    <w:p w14:paraId="5E70568F" w14:textId="16B58C9C" w:rsidR="00A9424D" w:rsidRPr="006048C6" w:rsidRDefault="00A9424D" w:rsidP="006048C6">
      <w:pPr>
        <w:pStyle w:val="Corpodetexto"/>
        <w:spacing w:line="360" w:lineRule="auto"/>
        <w:ind w:firstLine="720"/>
        <w:rPr>
          <w:b/>
          <w:bCs/>
        </w:rPr>
      </w:pPr>
    </w:p>
    <w:p w14:paraId="4DDFFC49" w14:textId="0A57C322" w:rsidR="00A9424D" w:rsidRPr="006048C6" w:rsidRDefault="00066ABF" w:rsidP="006048C6">
      <w:pPr>
        <w:pStyle w:val="Corpodetexto"/>
        <w:spacing w:line="360" w:lineRule="auto"/>
        <w:ind w:firstLine="720"/>
        <w:rPr>
          <w:b/>
        </w:rPr>
      </w:pPr>
      <w:r>
        <w:rPr>
          <w:b/>
          <w:bCs/>
        </w:rPr>
        <w:t>6</w:t>
      </w:r>
      <w:r w:rsidRPr="006048C6">
        <w:rPr>
          <w:b/>
          <w:bCs/>
        </w:rPr>
        <w:t>.1       CONTEXTO HISTÓRICO</w:t>
      </w:r>
    </w:p>
    <w:p w14:paraId="3B88FF1D" w14:textId="2C458853" w:rsidR="008841F8" w:rsidRPr="006048C6" w:rsidRDefault="008841F8" w:rsidP="006048C6">
      <w:pPr>
        <w:pStyle w:val="Corpodetexto"/>
        <w:spacing w:line="360" w:lineRule="auto"/>
        <w:ind w:left="400" w:firstLine="720"/>
        <w:rPr>
          <w:b/>
          <w:sz w:val="22"/>
        </w:rPr>
      </w:pPr>
    </w:p>
    <w:p w14:paraId="545A61AB" w14:textId="77777777" w:rsidR="00D2376B" w:rsidRPr="00C40108" w:rsidRDefault="00E251A0" w:rsidP="006048C6">
      <w:pPr>
        <w:pStyle w:val="NormalWeb"/>
        <w:shd w:val="clear" w:color="auto" w:fill="FFFFFF"/>
        <w:spacing w:before="0" w:beforeAutospacing="0" w:after="0" w:afterAutospacing="0" w:line="360" w:lineRule="auto"/>
        <w:ind w:firstLine="720"/>
        <w:jc w:val="both"/>
      </w:pPr>
      <w:r w:rsidRPr="00C40108">
        <w:t>O</w:t>
      </w:r>
      <w:r w:rsidRPr="00C40108">
        <w:rPr>
          <w:rStyle w:val="Forte"/>
        </w:rPr>
        <w:t> </w:t>
      </w:r>
      <w:r w:rsidRPr="00C40108">
        <w:rPr>
          <w:rStyle w:val="Forte"/>
          <w:b w:val="0"/>
          <w:bCs w:val="0"/>
        </w:rPr>
        <w:t>Afeganistão</w:t>
      </w:r>
      <w:r w:rsidRPr="00C40108">
        <w:t xml:space="preserve"> é um país da Ásia Central, localizado </w:t>
      </w:r>
      <w:r w:rsidR="006F139E" w:rsidRPr="00C40108">
        <w:t>em uma das</w:t>
      </w:r>
      <w:r w:rsidR="00A3702F" w:rsidRPr="00C40108">
        <w:t xml:space="preserve"> regiões</w:t>
      </w:r>
      <w:r w:rsidR="006F139E" w:rsidRPr="00C40108">
        <w:t xml:space="preserve"> mais </w:t>
      </w:r>
      <w:r w:rsidRPr="00C40108">
        <w:t>conflituosa</w:t>
      </w:r>
      <w:r w:rsidR="006F139E" w:rsidRPr="00C40108">
        <w:t>s</w:t>
      </w:r>
      <w:r w:rsidRPr="00C40108">
        <w:t xml:space="preserve"> do </w:t>
      </w:r>
      <w:hyperlink r:id="rId12" w:history="1">
        <w:r w:rsidRPr="00C40108">
          <w:rPr>
            <w:rStyle w:val="Hyperlink"/>
            <w:color w:val="auto"/>
            <w:u w:val="none"/>
          </w:rPr>
          <w:t>Oriente Médio</w:t>
        </w:r>
      </w:hyperlink>
      <w:r w:rsidR="006F139E" w:rsidRPr="00C40108">
        <w:t xml:space="preserve">. Com uma população </w:t>
      </w:r>
      <w:r w:rsidR="009E4244" w:rsidRPr="00C40108">
        <w:t>predominantemente islâmica</w:t>
      </w:r>
      <w:r w:rsidR="006F139E" w:rsidRPr="00C40108">
        <w:t>, a</w:t>
      </w:r>
      <w:r w:rsidRPr="00C40108">
        <w:t xml:space="preserve"> história do Afeganistão está vinculada às sucessivas invasões de forças militares estrangeiras no país, como</w:t>
      </w:r>
      <w:r w:rsidR="00A3702F" w:rsidRPr="00C40108">
        <w:t xml:space="preserve"> é o caso da</w:t>
      </w:r>
      <w:r w:rsidRPr="00C40108">
        <w:t xml:space="preserve"> </w:t>
      </w:r>
      <w:r w:rsidR="00A3702F" w:rsidRPr="00C40108">
        <w:t xml:space="preserve">invasão </w:t>
      </w:r>
      <w:r w:rsidRPr="00C40108">
        <w:t>soviética</w:t>
      </w:r>
      <w:r w:rsidR="009E4244" w:rsidRPr="00C40108">
        <w:t xml:space="preserve"> </w:t>
      </w:r>
      <w:r w:rsidR="00A3702F" w:rsidRPr="00C40108">
        <w:t xml:space="preserve">no ano de </w:t>
      </w:r>
      <w:r w:rsidR="009E4244" w:rsidRPr="00C40108">
        <w:t>1979</w:t>
      </w:r>
      <w:r w:rsidRPr="00C40108">
        <w:t xml:space="preserve"> e a estadunidense</w:t>
      </w:r>
      <w:r w:rsidR="009E4244" w:rsidRPr="00C40108">
        <w:t xml:space="preserve"> em 2001</w:t>
      </w:r>
      <w:r w:rsidR="00D2376B" w:rsidRPr="00C40108">
        <w:t>.</w:t>
      </w:r>
    </w:p>
    <w:p w14:paraId="627A82D7" w14:textId="29EA2B86" w:rsidR="00D2376B" w:rsidRPr="006048C6" w:rsidRDefault="008C0BE0" w:rsidP="006048C6">
      <w:pPr>
        <w:pStyle w:val="NormalWeb"/>
        <w:shd w:val="clear" w:color="auto" w:fill="FFFFFF"/>
        <w:spacing w:before="0" w:beforeAutospacing="0" w:after="0" w:afterAutospacing="0" w:line="360" w:lineRule="auto"/>
        <w:ind w:firstLine="720"/>
        <w:jc w:val="both"/>
      </w:pPr>
      <w:r w:rsidRPr="00C40108">
        <w:t xml:space="preserve">Durante os séculos, </w:t>
      </w:r>
      <w:r w:rsidR="00A171EE" w:rsidRPr="00C40108">
        <w:t>o país foi palco de guerrilhas e impasses políticos</w:t>
      </w:r>
      <w:r w:rsidRPr="00C40108">
        <w:t>,</w:t>
      </w:r>
      <w:r w:rsidR="0027178E" w:rsidRPr="00C40108">
        <w:t xml:space="preserve"> </w:t>
      </w:r>
      <w:r w:rsidR="00527E43" w:rsidRPr="00C40108">
        <w:t xml:space="preserve">o que ocasionou </w:t>
      </w:r>
      <w:r w:rsidR="008B5634" w:rsidRPr="00C40108">
        <w:t xml:space="preserve">diversas reviravoltas em seu governo. </w:t>
      </w:r>
      <w:r w:rsidR="00CC2417" w:rsidRPr="00C40108">
        <w:t xml:space="preserve">Alguns destes tinham uma visão </w:t>
      </w:r>
      <w:r w:rsidR="00CC2417" w:rsidRPr="006048C6">
        <w:t xml:space="preserve">mais avançada </w:t>
      </w:r>
      <w:r w:rsidR="008A23E0" w:rsidRPr="006048C6">
        <w:t>com relação aos</w:t>
      </w:r>
      <w:r w:rsidR="00CC2417" w:rsidRPr="006048C6">
        <w:t xml:space="preserve"> di</w:t>
      </w:r>
      <w:r w:rsidR="000F3A01">
        <w:t>r</w:t>
      </w:r>
      <w:r w:rsidR="00CC2417" w:rsidRPr="006048C6">
        <w:t xml:space="preserve">eitos humanos e </w:t>
      </w:r>
      <w:r w:rsidR="008A23E0" w:rsidRPr="006048C6">
        <w:t xml:space="preserve">a </w:t>
      </w:r>
      <w:r w:rsidR="00CC2417" w:rsidRPr="006048C6">
        <w:t xml:space="preserve">igualdade de gênero, já outros </w:t>
      </w:r>
      <w:r w:rsidR="001B2920" w:rsidRPr="006048C6">
        <w:t xml:space="preserve">seguiam a linha mais rígida de sua cultura. </w:t>
      </w:r>
      <w:r w:rsidR="009D0465" w:rsidRPr="006048C6">
        <w:t xml:space="preserve">Em 1920, houve a revolução de </w:t>
      </w:r>
      <w:proofErr w:type="spellStart"/>
      <w:r w:rsidR="009D0465" w:rsidRPr="006048C6">
        <w:t>Saur</w:t>
      </w:r>
      <w:proofErr w:type="spellEnd"/>
      <w:r w:rsidR="009D0465" w:rsidRPr="006048C6">
        <w:t xml:space="preserve">, com o clã </w:t>
      </w:r>
      <w:proofErr w:type="spellStart"/>
      <w:r w:rsidR="009D0465" w:rsidRPr="006048C6">
        <w:t>Amullah</w:t>
      </w:r>
      <w:proofErr w:type="spellEnd"/>
      <w:r w:rsidR="009D0465" w:rsidRPr="006048C6">
        <w:t xml:space="preserve">, que tentou </w:t>
      </w:r>
      <w:r w:rsidR="00227A15" w:rsidRPr="006048C6">
        <w:t xml:space="preserve">introduzir </w:t>
      </w:r>
      <w:r w:rsidR="009D0465" w:rsidRPr="006048C6">
        <w:t xml:space="preserve"> alguns direitos</w:t>
      </w:r>
      <w:r w:rsidR="00227A15" w:rsidRPr="006048C6">
        <w:t xml:space="preserve"> sociais</w:t>
      </w:r>
      <w:r w:rsidR="00673945" w:rsidRPr="006048C6">
        <w:t xml:space="preserve"> </w:t>
      </w:r>
      <w:r w:rsidR="009D0465" w:rsidRPr="006048C6">
        <w:t xml:space="preserve">junto a sua rainha Soraia, famosa por retirar o véu em público. </w:t>
      </w:r>
      <w:r w:rsidR="00D55D1E" w:rsidRPr="006048C6">
        <w:t xml:space="preserve">Durante seu governo, </w:t>
      </w:r>
      <w:proofErr w:type="spellStart"/>
      <w:r w:rsidR="00D55D1E" w:rsidRPr="006048C6">
        <w:t>Saur</w:t>
      </w:r>
      <w:proofErr w:type="spellEnd"/>
      <w:r w:rsidR="00D55D1E" w:rsidRPr="006048C6">
        <w:t xml:space="preserve"> tentou promover a educação obrigatória de meninas e proibir práticas como a venda de garotas para</w:t>
      </w:r>
      <w:r w:rsidR="008A23E0" w:rsidRPr="006048C6">
        <w:t xml:space="preserve"> se</w:t>
      </w:r>
      <w:r w:rsidR="00D55D1E" w:rsidRPr="006048C6">
        <w:t xml:space="preserve"> casar</w:t>
      </w:r>
      <w:r w:rsidR="008A23E0" w:rsidRPr="006048C6">
        <w:t>em</w:t>
      </w:r>
      <w:r w:rsidRPr="006048C6">
        <w:t xml:space="preserve"> (</w:t>
      </w:r>
      <w:r w:rsidR="00527E43" w:rsidRPr="006048C6">
        <w:t xml:space="preserve">NORBERG, </w:t>
      </w:r>
      <w:r w:rsidRPr="006048C6">
        <w:t xml:space="preserve">2016, p. 50). </w:t>
      </w:r>
      <w:r w:rsidR="00673945" w:rsidRPr="006048C6">
        <w:t xml:space="preserve">Contudo, </w:t>
      </w:r>
      <w:r w:rsidR="003A6D54" w:rsidRPr="006048C6">
        <w:t xml:space="preserve">esses ideais </w:t>
      </w:r>
      <w:r w:rsidR="00EF597A" w:rsidRPr="006048C6">
        <w:t>não foram bem vist</w:t>
      </w:r>
      <w:r w:rsidR="003A6D54" w:rsidRPr="006048C6">
        <w:t>o</w:t>
      </w:r>
      <w:r w:rsidR="00EF597A" w:rsidRPr="006048C6">
        <w:t>s pela população local que</w:t>
      </w:r>
      <w:r w:rsidR="003A6D54" w:rsidRPr="006048C6">
        <w:t>, tomados por suas fortes crenças,</w:t>
      </w:r>
      <w:r w:rsidR="00EF597A" w:rsidRPr="006048C6">
        <w:t xml:space="preserve"> resistiram fortemente a tais reformas, </w:t>
      </w:r>
      <w:r w:rsidR="00646B4D" w:rsidRPr="006048C6">
        <w:t>e</w:t>
      </w:r>
      <w:r w:rsidRPr="006048C6">
        <w:t xml:space="preserve"> </w:t>
      </w:r>
      <w:r w:rsidR="00EF597A" w:rsidRPr="006048C6">
        <w:t xml:space="preserve">conseguiram </w:t>
      </w:r>
      <w:r w:rsidRPr="006048C6">
        <w:t>afast</w:t>
      </w:r>
      <w:r w:rsidR="00EF597A" w:rsidRPr="006048C6">
        <w:t>ar</w:t>
      </w:r>
      <w:r w:rsidRPr="006048C6">
        <w:t xml:space="preserve"> o Rei sob ameaça de golpe de Estado</w:t>
      </w:r>
      <w:r w:rsidR="00ED0F59" w:rsidRPr="006048C6">
        <w:t>,</w:t>
      </w:r>
      <w:r w:rsidRPr="006048C6">
        <w:t xml:space="preserve"> obrigando-o a abdicar do trono</w:t>
      </w:r>
      <w:r w:rsidR="001130C6" w:rsidRPr="006048C6">
        <w:t xml:space="preserve"> em 1929</w:t>
      </w:r>
      <w:r w:rsidRPr="006048C6">
        <w:t xml:space="preserve">. </w:t>
      </w:r>
      <w:r w:rsidR="00E37A65" w:rsidRPr="006048C6">
        <w:t>A</w:t>
      </w:r>
      <w:r w:rsidR="00646B4D" w:rsidRPr="006048C6">
        <w:t xml:space="preserve"> repórter </w:t>
      </w:r>
      <w:r w:rsidRPr="006048C6">
        <w:t xml:space="preserve">Jenny </w:t>
      </w:r>
      <w:proofErr w:type="spellStart"/>
      <w:r w:rsidRPr="006048C6">
        <w:t>Norberg</w:t>
      </w:r>
      <w:proofErr w:type="spellEnd"/>
      <w:r w:rsidR="00ED0F59" w:rsidRPr="006048C6">
        <w:t xml:space="preserve"> (2016, p. 52)</w:t>
      </w:r>
      <w:r w:rsidRPr="006048C6">
        <w:t>, estudiosa da cultura e história local</w:t>
      </w:r>
      <w:r w:rsidR="00646B4D" w:rsidRPr="006048C6">
        <w:t xml:space="preserve">, passou meses morando no país percorrendo províncias </w:t>
      </w:r>
      <w:r w:rsidR="00E37A65" w:rsidRPr="006048C6">
        <w:t xml:space="preserve">para </w:t>
      </w:r>
      <w:r w:rsidR="00646B4D" w:rsidRPr="006048C6">
        <w:t>capta</w:t>
      </w:r>
      <w:r w:rsidR="00E37A65" w:rsidRPr="006048C6">
        <w:t>r</w:t>
      </w:r>
      <w:r w:rsidR="00646B4D" w:rsidRPr="006048C6">
        <w:t xml:space="preserve"> relatos, </w:t>
      </w:r>
      <w:r w:rsidR="00E37A65" w:rsidRPr="006048C6">
        <w:t xml:space="preserve">as pessoas </w:t>
      </w:r>
      <w:r w:rsidR="00646B4D" w:rsidRPr="006048C6">
        <w:t xml:space="preserve">locais </w:t>
      </w:r>
      <w:r w:rsidR="00E37A65" w:rsidRPr="006048C6">
        <w:t>aludiram que</w:t>
      </w:r>
      <w:r w:rsidRPr="006048C6">
        <w:t xml:space="preserve"> “</w:t>
      </w:r>
      <w:r w:rsidR="00E37A65" w:rsidRPr="006048C6">
        <w:t>o</w:t>
      </w:r>
      <w:r w:rsidRPr="006048C6">
        <w:t>s homens tribais perderiam suas rendas futuras se não pudessem mais negociar ou vender as filhas como esposas”</w:t>
      </w:r>
      <w:r w:rsidR="00ED0F59" w:rsidRPr="006048C6">
        <w:t>.</w:t>
      </w:r>
    </w:p>
    <w:p w14:paraId="3702E72A" w14:textId="1A6A5ECE" w:rsidR="00D2376B" w:rsidRPr="006048C6" w:rsidRDefault="000B5DAD" w:rsidP="006048C6">
      <w:pPr>
        <w:pStyle w:val="NormalWeb"/>
        <w:shd w:val="clear" w:color="auto" w:fill="FFFFFF"/>
        <w:spacing w:before="0" w:beforeAutospacing="0" w:after="0" w:afterAutospacing="0" w:line="360" w:lineRule="auto"/>
        <w:ind w:firstLine="720"/>
        <w:jc w:val="both"/>
      </w:pPr>
      <w:r w:rsidRPr="006048C6">
        <w:t xml:space="preserve">Além do governo de </w:t>
      </w:r>
      <w:proofErr w:type="spellStart"/>
      <w:r w:rsidRPr="006048C6">
        <w:t>Saur</w:t>
      </w:r>
      <w:proofErr w:type="spellEnd"/>
      <w:r w:rsidRPr="006048C6">
        <w:t xml:space="preserve">, o governante </w:t>
      </w:r>
      <w:proofErr w:type="spellStart"/>
      <w:r w:rsidRPr="006048C6">
        <w:t>Mhamed</w:t>
      </w:r>
      <w:proofErr w:type="spellEnd"/>
      <w:r w:rsidRPr="006048C6">
        <w:t xml:space="preserve"> </w:t>
      </w:r>
      <w:proofErr w:type="spellStart"/>
      <w:r w:rsidRPr="006048C6">
        <w:t>Daud</w:t>
      </w:r>
      <w:proofErr w:type="spellEnd"/>
      <w:r w:rsidRPr="006048C6">
        <w:t xml:space="preserve"> também tentou ampliar os direitos relativos às mulheres após </w:t>
      </w:r>
      <w:r w:rsidR="006C072F" w:rsidRPr="006048C6">
        <w:t xml:space="preserve">o início de seu governo em 1957. Algumas de suas reformas </w:t>
      </w:r>
      <w:r w:rsidR="00F30AD4" w:rsidRPr="006048C6">
        <w:t>incluíam</w:t>
      </w:r>
      <w:r w:rsidR="00D14089" w:rsidRPr="006048C6">
        <w:t xml:space="preserve"> a permissão de mulheres a frequentam universidades e a abolição do </w:t>
      </w:r>
      <w:r w:rsidR="00D14089" w:rsidRPr="006048C6">
        <w:rPr>
          <w:i/>
          <w:iCs/>
        </w:rPr>
        <w:t>‘</w:t>
      </w:r>
      <w:proofErr w:type="spellStart"/>
      <w:r w:rsidR="00D14089" w:rsidRPr="006048C6">
        <w:rPr>
          <w:i/>
          <w:iCs/>
        </w:rPr>
        <w:t>purdah</w:t>
      </w:r>
      <w:proofErr w:type="spellEnd"/>
      <w:r w:rsidR="00D14089" w:rsidRPr="006048C6">
        <w:rPr>
          <w:i/>
          <w:iCs/>
        </w:rPr>
        <w:t>’</w:t>
      </w:r>
      <w:r w:rsidR="00D14089" w:rsidRPr="006048C6">
        <w:t>, a prática de isolar mulheres</w:t>
      </w:r>
      <w:r w:rsidR="00F82D92" w:rsidRPr="006048C6">
        <w:t xml:space="preserve"> [BBC, 2021]. Contudo, a situação de </w:t>
      </w:r>
      <w:proofErr w:type="spellStart"/>
      <w:r w:rsidR="00F82D92" w:rsidRPr="006048C6">
        <w:t>Mohameud</w:t>
      </w:r>
      <w:proofErr w:type="spellEnd"/>
      <w:r w:rsidR="00F82D92" w:rsidRPr="006048C6">
        <w:t xml:space="preserve"> se assemelhou ao do Rei </w:t>
      </w:r>
      <w:proofErr w:type="spellStart"/>
      <w:r w:rsidR="00F82D92" w:rsidRPr="006048C6">
        <w:t>Saur</w:t>
      </w:r>
      <w:proofErr w:type="spellEnd"/>
      <w:r w:rsidR="00F82D92" w:rsidRPr="006048C6">
        <w:t xml:space="preserve">, pois grupos rígidos não aceitaram suas políticas sociais e </w:t>
      </w:r>
      <w:r w:rsidR="009E79EE" w:rsidRPr="006048C6">
        <w:t>o forçaram a renunciar ao car</w:t>
      </w:r>
      <w:r w:rsidR="008C4D1D" w:rsidRPr="006048C6">
        <w:t>g</w:t>
      </w:r>
      <w:r w:rsidR="009E79EE" w:rsidRPr="006048C6">
        <w:t>o</w:t>
      </w:r>
      <w:r w:rsidR="008C4D1D" w:rsidRPr="006048C6">
        <w:t xml:space="preserve"> de chefe do P</w:t>
      </w:r>
      <w:r w:rsidR="00313B1D" w:rsidRPr="006048C6">
        <w:t>a</w:t>
      </w:r>
      <w:r w:rsidR="008C4D1D" w:rsidRPr="006048C6">
        <w:t>ís</w:t>
      </w:r>
      <w:r w:rsidR="009E79EE" w:rsidRPr="006048C6">
        <w:t xml:space="preserve"> em 1963</w:t>
      </w:r>
      <w:r w:rsidR="0013153F" w:rsidRPr="006048C6">
        <w:t xml:space="preserve">. Sua saída </w:t>
      </w:r>
      <w:r w:rsidR="00F30AD4">
        <w:t>s</w:t>
      </w:r>
      <w:r w:rsidR="0013153F" w:rsidRPr="006048C6">
        <w:t xml:space="preserve">e </w:t>
      </w:r>
      <w:r w:rsidR="009E79EE" w:rsidRPr="006048C6">
        <w:t xml:space="preserve">consolidou em </w:t>
      </w:r>
      <w:r w:rsidR="00F30AD4" w:rsidRPr="006048C6">
        <w:t>1978, quando</w:t>
      </w:r>
      <w:r w:rsidR="0013153F" w:rsidRPr="006048C6">
        <w:t xml:space="preserve"> a</w:t>
      </w:r>
      <w:r w:rsidR="009E79EE" w:rsidRPr="006048C6">
        <w:t xml:space="preserve"> União Soviética derrubou</w:t>
      </w:r>
      <w:r w:rsidR="00313B1D" w:rsidRPr="006048C6">
        <w:t>-o</w:t>
      </w:r>
      <w:r w:rsidR="009E79EE" w:rsidRPr="006048C6">
        <w:t xml:space="preserve"> totalmente do pode</w:t>
      </w:r>
      <w:r w:rsidR="00313B1D" w:rsidRPr="006048C6">
        <w:t>r.</w:t>
      </w:r>
      <w:r w:rsidR="008C4D1D" w:rsidRPr="006048C6">
        <w:t xml:space="preserve"> </w:t>
      </w:r>
      <w:r w:rsidR="00313B1D" w:rsidRPr="006048C6">
        <w:t>E</w:t>
      </w:r>
      <w:r w:rsidR="008C4D1D" w:rsidRPr="006048C6">
        <w:t xml:space="preserve">m 1979, </w:t>
      </w:r>
      <w:r w:rsidR="00313B1D" w:rsidRPr="006048C6">
        <w:t xml:space="preserve">a URSS </w:t>
      </w:r>
      <w:r w:rsidR="008C4D1D" w:rsidRPr="006048C6">
        <w:t>invadiu totalmente o País</w:t>
      </w:r>
      <w:r w:rsidR="00313B1D" w:rsidRPr="006048C6">
        <w:t xml:space="preserve"> declarando </w:t>
      </w:r>
      <w:proofErr w:type="spellStart"/>
      <w:r w:rsidR="00313B1D" w:rsidRPr="006048C6">
        <w:t>Babrak</w:t>
      </w:r>
      <w:proofErr w:type="spellEnd"/>
      <w:r w:rsidR="00313B1D" w:rsidRPr="006048C6">
        <w:t xml:space="preserve"> </w:t>
      </w:r>
      <w:proofErr w:type="spellStart"/>
      <w:r w:rsidR="00313B1D" w:rsidRPr="006048C6">
        <w:t>Karmal</w:t>
      </w:r>
      <w:proofErr w:type="spellEnd"/>
      <w:r w:rsidR="00313B1D" w:rsidRPr="006048C6">
        <w:t xml:space="preserve"> o novo governante </w:t>
      </w:r>
      <w:r w:rsidR="00021AE5" w:rsidRPr="006048C6">
        <w:t>no País.</w:t>
      </w:r>
      <w:r w:rsidR="00D2376B" w:rsidRPr="006048C6">
        <w:t xml:space="preserve"> (</w:t>
      </w:r>
      <w:r w:rsidR="00313B1D" w:rsidRPr="006048C6">
        <w:t>PBS, 2021</w:t>
      </w:r>
      <w:r w:rsidR="00D2376B" w:rsidRPr="006048C6">
        <w:t>).</w:t>
      </w:r>
    </w:p>
    <w:p w14:paraId="539C8932" w14:textId="3374AF52" w:rsidR="00021AE5" w:rsidRPr="006048C6" w:rsidRDefault="00B43C0C" w:rsidP="006048C6">
      <w:pPr>
        <w:pStyle w:val="NormalWeb"/>
        <w:shd w:val="clear" w:color="auto" w:fill="FFFFFF"/>
        <w:spacing w:before="0" w:beforeAutospacing="0" w:after="0" w:afterAutospacing="0" w:line="360" w:lineRule="auto"/>
        <w:ind w:firstLine="720"/>
        <w:jc w:val="both"/>
      </w:pPr>
      <w:r w:rsidRPr="006048C6">
        <w:t>Os</w:t>
      </w:r>
      <w:r w:rsidR="00DA0D9C" w:rsidRPr="006048C6">
        <w:t xml:space="preserve"> conflitos e reviravoltas políticas continuaram e, sendo assim,</w:t>
      </w:r>
      <w:r w:rsidR="001130C6" w:rsidRPr="006048C6">
        <w:t xml:space="preserve"> </w:t>
      </w:r>
      <w:r w:rsidR="00533E85">
        <w:t xml:space="preserve">o </w:t>
      </w:r>
      <w:r w:rsidR="001130C6" w:rsidRPr="006048C6">
        <w:t>contexto não se modifico</w:t>
      </w:r>
      <w:r w:rsidR="00ED47FA" w:rsidRPr="006048C6">
        <w:t>u</w:t>
      </w:r>
      <w:r w:rsidR="001130C6" w:rsidRPr="006048C6">
        <w:t>.</w:t>
      </w:r>
      <w:r w:rsidR="00ED47FA" w:rsidRPr="006048C6">
        <w:t xml:space="preserve"> </w:t>
      </w:r>
      <w:r w:rsidR="00E40182" w:rsidRPr="006048C6">
        <w:t>No ano de 1996</w:t>
      </w:r>
      <w:r w:rsidR="00F30AD4">
        <w:t>,</w:t>
      </w:r>
      <w:r w:rsidR="00E40182" w:rsidRPr="006048C6">
        <w:t xml:space="preserve"> </w:t>
      </w:r>
      <w:r w:rsidRPr="006048C6">
        <w:t xml:space="preserve">o </w:t>
      </w:r>
      <w:r w:rsidR="00F30AD4">
        <w:t>p</w:t>
      </w:r>
      <w:r w:rsidRPr="006048C6">
        <w:t>aís foi</w:t>
      </w:r>
      <w:r w:rsidR="008C0BE0" w:rsidRPr="006048C6">
        <w:t xml:space="preserve"> tomad</w:t>
      </w:r>
      <w:r w:rsidRPr="006048C6">
        <w:t>o</w:t>
      </w:r>
      <w:r w:rsidR="008C0BE0" w:rsidRPr="006048C6">
        <w:t xml:space="preserve"> pelo grupo extremista</w:t>
      </w:r>
      <w:r w:rsidR="00E40182" w:rsidRPr="006048C6">
        <w:t xml:space="preserve"> chamado </w:t>
      </w:r>
      <w:proofErr w:type="spellStart"/>
      <w:r w:rsidR="00E40182" w:rsidRPr="006048C6">
        <w:t>Tal</w:t>
      </w:r>
      <w:r w:rsidR="003B018A">
        <w:t>e</w:t>
      </w:r>
      <w:r w:rsidR="00E40182" w:rsidRPr="006048C6">
        <w:t>bã</w:t>
      </w:r>
      <w:proofErr w:type="spellEnd"/>
      <w:r w:rsidR="00E40182" w:rsidRPr="006048C6">
        <w:t>,</w:t>
      </w:r>
      <w:r w:rsidRPr="006048C6">
        <w:t xml:space="preserve"> momento no qual</w:t>
      </w:r>
      <w:r w:rsidR="00E40182" w:rsidRPr="006048C6">
        <w:t xml:space="preserve"> </w:t>
      </w:r>
      <w:r w:rsidR="008C0BE0" w:rsidRPr="006048C6">
        <w:t xml:space="preserve">as condições das mulheres </w:t>
      </w:r>
      <w:r w:rsidR="00F30AD4">
        <w:t>caíram</w:t>
      </w:r>
      <w:r w:rsidR="008C0BE0" w:rsidRPr="006048C6">
        <w:t xml:space="preserve"> drasticamente.</w:t>
      </w:r>
      <w:r w:rsidR="00E40182" w:rsidRPr="006048C6">
        <w:t xml:space="preserve"> Isto porque tal grupo </w:t>
      </w:r>
      <w:r w:rsidR="00BA545F" w:rsidRPr="006048C6">
        <w:t xml:space="preserve">segue uma vertente extremamente </w:t>
      </w:r>
      <w:r w:rsidR="00E40182" w:rsidRPr="006048C6">
        <w:t>rí</w:t>
      </w:r>
      <w:r w:rsidR="00F30AD4">
        <w:t>g</w:t>
      </w:r>
      <w:r w:rsidR="00E40182" w:rsidRPr="006048C6">
        <w:t>ida</w:t>
      </w:r>
      <w:r w:rsidR="00BA545F" w:rsidRPr="006048C6">
        <w:t xml:space="preserve">, </w:t>
      </w:r>
      <w:r w:rsidR="00E40182" w:rsidRPr="006048C6">
        <w:t>fundada</w:t>
      </w:r>
      <w:r w:rsidR="00BA545F" w:rsidRPr="006048C6">
        <w:t xml:space="preserve"> </w:t>
      </w:r>
      <w:r w:rsidR="00E40182" w:rsidRPr="006048C6">
        <w:t xml:space="preserve">em uma interpretação extrema da religião </w:t>
      </w:r>
      <w:r w:rsidR="00F30AD4" w:rsidRPr="006048C6">
        <w:t>Islâmica</w:t>
      </w:r>
      <w:r w:rsidR="00BA545F" w:rsidRPr="006048C6">
        <w:t xml:space="preserve">, na qual </w:t>
      </w:r>
      <w:r w:rsidR="00E40182" w:rsidRPr="006048C6">
        <w:t>acreditam que as mulhere</w:t>
      </w:r>
      <w:r w:rsidR="00F30AD4">
        <w:t>s</w:t>
      </w:r>
      <w:r w:rsidR="00E40182" w:rsidRPr="006048C6">
        <w:t xml:space="preserve"> t</w:t>
      </w:r>
      <w:r w:rsidR="00F30AD4">
        <w:t>ê</w:t>
      </w:r>
      <w:r w:rsidR="00E40182" w:rsidRPr="006048C6">
        <w:t xml:space="preserve">m um espaço </w:t>
      </w:r>
      <w:r w:rsidR="00B24C0C" w:rsidRPr="006048C6">
        <w:t>isolado</w:t>
      </w:r>
      <w:r w:rsidR="00E40182" w:rsidRPr="006048C6">
        <w:t xml:space="preserve"> </w:t>
      </w:r>
      <w:r w:rsidR="00B24C0C" w:rsidRPr="006048C6">
        <w:t>d</w:t>
      </w:r>
      <w:r w:rsidR="00E40182" w:rsidRPr="006048C6">
        <w:t>a sociedade</w:t>
      </w:r>
      <w:r w:rsidR="00B24C0C" w:rsidRPr="006048C6">
        <w:t xml:space="preserve">. </w:t>
      </w:r>
      <w:r w:rsidR="003F57C7" w:rsidRPr="006048C6">
        <w:t xml:space="preserve">No </w:t>
      </w:r>
      <w:r w:rsidR="00DA4E3E">
        <w:t>espaço de tempo</w:t>
      </w:r>
      <w:r w:rsidR="003F57C7" w:rsidRPr="006048C6">
        <w:t xml:space="preserve"> em que ficaram no controle do </w:t>
      </w:r>
      <w:r w:rsidR="00F30AD4">
        <w:t>p</w:t>
      </w:r>
      <w:r w:rsidR="003F57C7" w:rsidRPr="006048C6">
        <w:t xml:space="preserve">aís, as mulheres foram </w:t>
      </w:r>
      <w:r w:rsidR="00196B1A" w:rsidRPr="006048C6">
        <w:t>banidas</w:t>
      </w:r>
      <w:r w:rsidR="003F57C7" w:rsidRPr="006048C6">
        <w:t xml:space="preserve"> do</w:t>
      </w:r>
      <w:r w:rsidR="00721E47" w:rsidRPr="006048C6">
        <w:t xml:space="preserve"> mercado de trabalho e proibidas de frequentar qualquer instituição escolar.</w:t>
      </w:r>
      <w:r w:rsidR="008C0BE0" w:rsidRPr="006048C6">
        <w:t xml:space="preserve"> </w:t>
      </w:r>
    </w:p>
    <w:p w14:paraId="024E01B9" w14:textId="46EAE278" w:rsidR="00021AE5" w:rsidRPr="006048C6" w:rsidRDefault="00B332F7" w:rsidP="006048C6">
      <w:pPr>
        <w:pStyle w:val="NormalWeb"/>
        <w:shd w:val="clear" w:color="auto" w:fill="FFFFFF"/>
        <w:spacing w:before="0" w:beforeAutospacing="0" w:after="0" w:afterAutospacing="0" w:line="360" w:lineRule="auto"/>
        <w:ind w:firstLine="720"/>
        <w:jc w:val="both"/>
      </w:pPr>
      <w:r w:rsidRPr="006048C6">
        <w:lastRenderedPageBreak/>
        <w:t xml:space="preserve">No ano de </w:t>
      </w:r>
      <w:r w:rsidR="001D4C99" w:rsidRPr="006048C6">
        <w:t>20</w:t>
      </w:r>
      <w:r w:rsidRPr="006048C6">
        <w:t>0</w:t>
      </w:r>
      <w:r w:rsidR="001D4C99" w:rsidRPr="006048C6">
        <w:t>1,</w:t>
      </w:r>
      <w:r w:rsidRPr="006048C6">
        <w:t xml:space="preserve"> após o ataque do grupo terrorista </w:t>
      </w:r>
      <w:r w:rsidR="004F3AF9" w:rsidRPr="006048C6">
        <w:rPr>
          <w:i/>
          <w:iCs/>
        </w:rPr>
        <w:t>“</w:t>
      </w:r>
      <w:proofErr w:type="spellStart"/>
      <w:r w:rsidR="004F3AF9" w:rsidRPr="006048C6">
        <w:rPr>
          <w:i/>
          <w:iCs/>
        </w:rPr>
        <w:t>A</w:t>
      </w:r>
      <w:r w:rsidRPr="006048C6">
        <w:rPr>
          <w:i/>
          <w:iCs/>
        </w:rPr>
        <w:t>l’Quaeda</w:t>
      </w:r>
      <w:proofErr w:type="spellEnd"/>
      <w:r w:rsidR="004F3AF9" w:rsidRPr="006048C6">
        <w:rPr>
          <w:i/>
          <w:iCs/>
        </w:rPr>
        <w:t>”</w:t>
      </w:r>
      <w:r w:rsidRPr="006048C6">
        <w:t xml:space="preserve"> às Torres Gêmeas,</w:t>
      </w:r>
      <w:r w:rsidR="001D4C99" w:rsidRPr="006048C6">
        <w:t xml:space="preserve"> os Estados Unidos invadiram o </w:t>
      </w:r>
      <w:r w:rsidR="00533E85">
        <w:t>A</w:t>
      </w:r>
      <w:r w:rsidR="001D4C99" w:rsidRPr="006048C6">
        <w:t xml:space="preserve">feganistão, fazendo com que o então governo </w:t>
      </w:r>
      <w:r w:rsidR="00125A87" w:rsidRPr="006048C6">
        <w:t xml:space="preserve">do </w:t>
      </w:r>
      <w:proofErr w:type="spellStart"/>
      <w:r w:rsidR="001D4C99" w:rsidRPr="006048C6">
        <w:t>Tal</w:t>
      </w:r>
      <w:r w:rsidR="003B018A">
        <w:t>e</w:t>
      </w:r>
      <w:r w:rsidR="00125A87" w:rsidRPr="006048C6">
        <w:t>bã</w:t>
      </w:r>
      <w:proofErr w:type="spellEnd"/>
      <w:r w:rsidR="00125A87" w:rsidRPr="006048C6">
        <w:t xml:space="preserve"> entrasse em colapso. </w:t>
      </w:r>
      <w:r w:rsidR="008C0BE0" w:rsidRPr="006048C6">
        <w:t>Mesmo com a queda d</w:t>
      </w:r>
      <w:r w:rsidR="004F3AF9" w:rsidRPr="006048C6">
        <w:t>o</w:t>
      </w:r>
      <w:r w:rsidR="008C0BE0" w:rsidRPr="006048C6">
        <w:t xml:space="preserve"> </w:t>
      </w:r>
      <w:proofErr w:type="spellStart"/>
      <w:r w:rsidR="004F3AF9" w:rsidRPr="006048C6">
        <w:t>Tal</w:t>
      </w:r>
      <w:r w:rsidR="003B018A">
        <w:t>e</w:t>
      </w:r>
      <w:r w:rsidR="004F3AF9" w:rsidRPr="006048C6">
        <w:t>bã</w:t>
      </w:r>
      <w:proofErr w:type="spellEnd"/>
      <w:r w:rsidR="008C0BE0" w:rsidRPr="006048C6">
        <w:t>, as consequências desse período violento junto às crenças enraizadas pela milícia continua</w:t>
      </w:r>
      <w:r w:rsidR="004F3AF9" w:rsidRPr="006048C6">
        <w:t>ra</w:t>
      </w:r>
      <w:r w:rsidR="008C0BE0" w:rsidRPr="006048C6">
        <w:t>m presentes no cotidiano das mulheres afegãs</w:t>
      </w:r>
      <w:r w:rsidR="00196B1A" w:rsidRPr="006048C6">
        <w:t xml:space="preserve"> e se acentuaram com a retomada do grupo no </w:t>
      </w:r>
      <w:r w:rsidR="00F30AD4">
        <w:t>p</w:t>
      </w:r>
      <w:r w:rsidR="00196B1A" w:rsidRPr="006048C6">
        <w:t>aís em 2021</w:t>
      </w:r>
      <w:r w:rsidR="008C0BE0" w:rsidRPr="006048C6">
        <w:t>. Ainda que de cultura distinta, nenhum relativismo cultural é capaz de afastar, ou até mesmo atenuar, os crimes cometidos contra os direitos humanos na região.</w:t>
      </w:r>
    </w:p>
    <w:p w14:paraId="1CB1FD92" w14:textId="77777777" w:rsidR="00021AE5" w:rsidRPr="006048C6" w:rsidRDefault="00021AE5" w:rsidP="006048C6">
      <w:pPr>
        <w:pStyle w:val="NormalWeb"/>
        <w:shd w:val="clear" w:color="auto" w:fill="FFFFFF"/>
        <w:spacing w:before="0" w:beforeAutospacing="0" w:after="0" w:afterAutospacing="0" w:line="360" w:lineRule="auto"/>
        <w:ind w:firstLine="720"/>
        <w:jc w:val="both"/>
      </w:pPr>
    </w:p>
    <w:p w14:paraId="63C8816A" w14:textId="23134968" w:rsidR="00A9424D" w:rsidRDefault="00066ABF" w:rsidP="006048C6">
      <w:pPr>
        <w:pStyle w:val="NormalWeb"/>
        <w:shd w:val="clear" w:color="auto" w:fill="FFFFFF"/>
        <w:spacing w:before="0" w:beforeAutospacing="0" w:after="0" w:afterAutospacing="0" w:line="360" w:lineRule="auto"/>
        <w:ind w:firstLine="720"/>
        <w:jc w:val="both"/>
        <w:rPr>
          <w:b/>
          <w:bCs/>
        </w:rPr>
      </w:pPr>
      <w:r>
        <w:rPr>
          <w:b/>
          <w:bCs/>
        </w:rPr>
        <w:t>6</w:t>
      </w:r>
      <w:r w:rsidRPr="006048C6">
        <w:rPr>
          <w:b/>
          <w:bCs/>
        </w:rPr>
        <w:t xml:space="preserve">.2     OBRIGAÇÕES LEGAIS E ESTATÍSTICAS GOVERNAMENTAIS </w:t>
      </w:r>
    </w:p>
    <w:p w14:paraId="3DBB0492" w14:textId="77777777" w:rsidR="00DA4E3E" w:rsidRPr="006048C6" w:rsidRDefault="00DA4E3E" w:rsidP="006048C6">
      <w:pPr>
        <w:pStyle w:val="NormalWeb"/>
        <w:shd w:val="clear" w:color="auto" w:fill="FFFFFF"/>
        <w:spacing w:before="0" w:beforeAutospacing="0" w:after="0" w:afterAutospacing="0" w:line="360" w:lineRule="auto"/>
        <w:ind w:firstLine="720"/>
        <w:jc w:val="both"/>
        <w:rPr>
          <w:color w:val="212529"/>
        </w:rPr>
      </w:pPr>
    </w:p>
    <w:p w14:paraId="72ADC8F3" w14:textId="613500B3" w:rsidR="008D2DB5" w:rsidRPr="006048C6" w:rsidRDefault="008D2DB5" w:rsidP="006048C6">
      <w:pPr>
        <w:spacing w:line="360" w:lineRule="auto"/>
        <w:ind w:firstLine="720"/>
        <w:jc w:val="both"/>
        <w:rPr>
          <w:sz w:val="24"/>
          <w:szCs w:val="24"/>
        </w:rPr>
      </w:pPr>
      <w:r w:rsidRPr="006048C6">
        <w:rPr>
          <w:sz w:val="24"/>
          <w:szCs w:val="24"/>
        </w:rPr>
        <w:t>Quando o novo governo afegão cheg</w:t>
      </w:r>
      <w:r w:rsidR="00F67D7A" w:rsidRPr="006048C6">
        <w:rPr>
          <w:sz w:val="24"/>
          <w:szCs w:val="24"/>
        </w:rPr>
        <w:t>o</w:t>
      </w:r>
      <w:r w:rsidRPr="006048C6">
        <w:rPr>
          <w:sz w:val="24"/>
          <w:szCs w:val="24"/>
        </w:rPr>
        <w:t>u ao poder</w:t>
      </w:r>
      <w:r w:rsidR="00CA7BCE" w:rsidRPr="006048C6">
        <w:rPr>
          <w:sz w:val="24"/>
          <w:szCs w:val="24"/>
        </w:rPr>
        <w:t xml:space="preserve"> com o </w:t>
      </w:r>
      <w:r w:rsidR="00CE1712" w:rsidRPr="006048C6">
        <w:rPr>
          <w:sz w:val="24"/>
          <w:szCs w:val="24"/>
        </w:rPr>
        <w:t>ap</w:t>
      </w:r>
      <w:r w:rsidR="00CA7BCE" w:rsidRPr="006048C6">
        <w:rPr>
          <w:sz w:val="24"/>
          <w:szCs w:val="24"/>
        </w:rPr>
        <w:t>oio dos EUA</w:t>
      </w:r>
      <w:r w:rsidR="0071083F" w:rsidRPr="006048C6">
        <w:rPr>
          <w:sz w:val="24"/>
          <w:szCs w:val="24"/>
        </w:rPr>
        <w:t xml:space="preserve">, </w:t>
      </w:r>
      <w:r w:rsidRPr="006048C6">
        <w:rPr>
          <w:sz w:val="24"/>
          <w:szCs w:val="24"/>
        </w:rPr>
        <w:t xml:space="preserve">que retirou o </w:t>
      </w:r>
      <w:proofErr w:type="spellStart"/>
      <w:r w:rsidRPr="006048C6">
        <w:rPr>
          <w:sz w:val="24"/>
          <w:szCs w:val="24"/>
        </w:rPr>
        <w:t>Tal</w:t>
      </w:r>
      <w:r w:rsidR="003B018A">
        <w:rPr>
          <w:sz w:val="24"/>
          <w:szCs w:val="24"/>
        </w:rPr>
        <w:t>e</w:t>
      </w:r>
      <w:r w:rsidRPr="006048C6">
        <w:rPr>
          <w:sz w:val="24"/>
          <w:szCs w:val="24"/>
        </w:rPr>
        <w:t>bã</w:t>
      </w:r>
      <w:proofErr w:type="spellEnd"/>
      <w:r w:rsidRPr="006048C6">
        <w:rPr>
          <w:sz w:val="24"/>
          <w:szCs w:val="24"/>
        </w:rPr>
        <w:t xml:space="preserve"> do poder, en</w:t>
      </w:r>
      <w:r w:rsidR="00533E85">
        <w:rPr>
          <w:sz w:val="24"/>
          <w:szCs w:val="24"/>
        </w:rPr>
        <w:t>x</w:t>
      </w:r>
      <w:r w:rsidRPr="006048C6">
        <w:rPr>
          <w:sz w:val="24"/>
          <w:szCs w:val="24"/>
        </w:rPr>
        <w:t xml:space="preserve">ergaram dois grandes pontos críticos: como restabelecer um sistema educacional para metade da população em idade escolar em um país desesperadamente pobre e como ajudar meninas e mulheres que foram impedidas de receber educação durante o governo do </w:t>
      </w:r>
      <w:proofErr w:type="spellStart"/>
      <w:r w:rsidRPr="006048C6">
        <w:rPr>
          <w:sz w:val="24"/>
          <w:szCs w:val="24"/>
        </w:rPr>
        <w:t>Tal</w:t>
      </w:r>
      <w:r w:rsidR="003B018A">
        <w:rPr>
          <w:sz w:val="24"/>
          <w:szCs w:val="24"/>
        </w:rPr>
        <w:t>e</w:t>
      </w:r>
      <w:r w:rsidRPr="006048C6">
        <w:rPr>
          <w:sz w:val="24"/>
          <w:szCs w:val="24"/>
        </w:rPr>
        <w:t>bã</w:t>
      </w:r>
      <w:proofErr w:type="spellEnd"/>
      <w:r w:rsidRPr="006048C6">
        <w:rPr>
          <w:sz w:val="24"/>
          <w:szCs w:val="24"/>
        </w:rPr>
        <w:t xml:space="preserve"> a recuperar o que foram privadas</w:t>
      </w:r>
      <w:r w:rsidR="00C5573F" w:rsidRPr="006048C6">
        <w:rPr>
          <w:sz w:val="24"/>
          <w:szCs w:val="24"/>
        </w:rPr>
        <w:t xml:space="preserve"> (BARR, 2017)</w:t>
      </w:r>
      <w:r w:rsidRPr="006048C6">
        <w:rPr>
          <w:sz w:val="24"/>
          <w:szCs w:val="24"/>
        </w:rPr>
        <w:t xml:space="preserve">. </w:t>
      </w:r>
    </w:p>
    <w:p w14:paraId="26FE7201" w14:textId="361C0CAE" w:rsidR="00E008DF" w:rsidRPr="006048C6" w:rsidRDefault="00B6004A" w:rsidP="00156FF8">
      <w:pPr>
        <w:tabs>
          <w:tab w:val="left" w:pos="6237"/>
        </w:tabs>
        <w:spacing w:line="360" w:lineRule="auto"/>
        <w:ind w:firstLine="720"/>
        <w:jc w:val="both"/>
        <w:rPr>
          <w:sz w:val="24"/>
          <w:szCs w:val="24"/>
        </w:rPr>
      </w:pPr>
      <w:r w:rsidRPr="006048C6">
        <w:rPr>
          <w:sz w:val="24"/>
          <w:szCs w:val="24"/>
        </w:rPr>
        <w:t xml:space="preserve">Conforme a pesquisa de </w:t>
      </w:r>
      <w:r w:rsidR="00026959" w:rsidRPr="006048C6">
        <w:rPr>
          <w:sz w:val="24"/>
          <w:szCs w:val="24"/>
        </w:rPr>
        <w:t xml:space="preserve">Heather </w:t>
      </w:r>
      <w:proofErr w:type="spellStart"/>
      <w:r w:rsidR="00026959" w:rsidRPr="006048C6">
        <w:rPr>
          <w:sz w:val="24"/>
          <w:szCs w:val="24"/>
        </w:rPr>
        <w:t>Barr</w:t>
      </w:r>
      <w:proofErr w:type="spellEnd"/>
      <w:r w:rsidR="00026959" w:rsidRPr="006048C6">
        <w:rPr>
          <w:sz w:val="24"/>
          <w:szCs w:val="24"/>
        </w:rPr>
        <w:t xml:space="preserve"> pra a </w:t>
      </w:r>
      <w:proofErr w:type="spellStart"/>
      <w:r w:rsidR="00026959" w:rsidRPr="006048C6">
        <w:rPr>
          <w:sz w:val="24"/>
          <w:szCs w:val="24"/>
        </w:rPr>
        <w:t>Human</w:t>
      </w:r>
      <w:proofErr w:type="spellEnd"/>
      <w:r w:rsidR="00026959" w:rsidRPr="006048C6">
        <w:rPr>
          <w:sz w:val="24"/>
          <w:szCs w:val="24"/>
        </w:rPr>
        <w:t xml:space="preserve"> </w:t>
      </w:r>
      <w:proofErr w:type="spellStart"/>
      <w:r w:rsidR="00026959" w:rsidRPr="006048C6">
        <w:rPr>
          <w:sz w:val="24"/>
          <w:szCs w:val="24"/>
        </w:rPr>
        <w:t>Rights</w:t>
      </w:r>
      <w:proofErr w:type="spellEnd"/>
      <w:r w:rsidR="00026959" w:rsidRPr="006048C6">
        <w:rPr>
          <w:sz w:val="24"/>
          <w:szCs w:val="24"/>
        </w:rPr>
        <w:t xml:space="preserve"> </w:t>
      </w:r>
      <w:proofErr w:type="spellStart"/>
      <w:r w:rsidR="00026959" w:rsidRPr="006048C6">
        <w:rPr>
          <w:sz w:val="24"/>
          <w:szCs w:val="24"/>
        </w:rPr>
        <w:t>Watch</w:t>
      </w:r>
      <w:proofErr w:type="spellEnd"/>
      <w:r w:rsidR="00026959" w:rsidRPr="006048C6">
        <w:rPr>
          <w:sz w:val="24"/>
          <w:szCs w:val="24"/>
        </w:rPr>
        <w:t xml:space="preserve"> </w:t>
      </w:r>
      <w:r w:rsidRPr="006048C6">
        <w:rPr>
          <w:sz w:val="24"/>
          <w:szCs w:val="24"/>
        </w:rPr>
        <w:t>(2017)</w:t>
      </w:r>
      <w:r w:rsidR="00026959" w:rsidRPr="006048C6">
        <w:rPr>
          <w:sz w:val="24"/>
          <w:szCs w:val="24"/>
        </w:rPr>
        <w:t>,</w:t>
      </w:r>
      <w:r w:rsidR="008D2DB5" w:rsidRPr="006048C6">
        <w:rPr>
          <w:sz w:val="24"/>
          <w:szCs w:val="24"/>
        </w:rPr>
        <w:t xml:space="preserve"> </w:t>
      </w:r>
      <w:r w:rsidRPr="006048C6">
        <w:rPr>
          <w:sz w:val="24"/>
          <w:szCs w:val="24"/>
        </w:rPr>
        <w:t xml:space="preserve">o </w:t>
      </w:r>
      <w:r w:rsidR="008D2DB5" w:rsidRPr="006048C6">
        <w:rPr>
          <w:sz w:val="24"/>
          <w:szCs w:val="24"/>
        </w:rPr>
        <w:t>governo e as organizações não-governamentais (</w:t>
      </w:r>
      <w:proofErr w:type="spellStart"/>
      <w:r w:rsidR="008D2DB5" w:rsidRPr="006048C6">
        <w:rPr>
          <w:sz w:val="24"/>
          <w:szCs w:val="24"/>
        </w:rPr>
        <w:t>ONGs</w:t>
      </w:r>
      <w:proofErr w:type="spellEnd"/>
      <w:r w:rsidR="008D2DB5" w:rsidRPr="006048C6">
        <w:rPr>
          <w:sz w:val="24"/>
          <w:szCs w:val="24"/>
        </w:rPr>
        <w:t xml:space="preserve">), com apoio de doadores internacionais, construíram escolas, contrataram e treinaram professores e procuraram meninas e suas famílias para incentivá-las a frequentar a escola. </w:t>
      </w:r>
      <w:r w:rsidR="00CE1712" w:rsidRPr="006048C6">
        <w:rPr>
          <w:sz w:val="24"/>
          <w:szCs w:val="24"/>
        </w:rPr>
        <w:t xml:space="preserve">Segundo Anisa </w:t>
      </w:r>
      <w:proofErr w:type="spellStart"/>
      <w:r w:rsidR="00CE1712" w:rsidRPr="006048C6">
        <w:rPr>
          <w:sz w:val="24"/>
          <w:szCs w:val="24"/>
        </w:rPr>
        <w:t>Shaheed</w:t>
      </w:r>
      <w:proofErr w:type="spellEnd"/>
      <w:r w:rsidR="00CE1712" w:rsidRPr="006048C6">
        <w:rPr>
          <w:sz w:val="24"/>
          <w:szCs w:val="24"/>
        </w:rPr>
        <w:t xml:space="preserve"> (2016) </w:t>
      </w:r>
      <w:r w:rsidR="00F671F9" w:rsidRPr="006048C6">
        <w:rPr>
          <w:sz w:val="24"/>
          <w:szCs w:val="24"/>
        </w:rPr>
        <w:t>“</w:t>
      </w:r>
      <w:r w:rsidR="008D2DB5" w:rsidRPr="006048C6">
        <w:rPr>
          <w:sz w:val="24"/>
          <w:szCs w:val="24"/>
        </w:rPr>
        <w:t xml:space="preserve">O número real de meninas que, ao longo do tempo, foi à escola é contestado, mas há um amplo consenso de que, desde 2001, milhões de meninas que não teriam recebido nenhuma educação sob o regime do </w:t>
      </w:r>
      <w:proofErr w:type="spellStart"/>
      <w:r w:rsidR="008D2DB5" w:rsidRPr="006048C6">
        <w:rPr>
          <w:sz w:val="24"/>
          <w:szCs w:val="24"/>
        </w:rPr>
        <w:t>Tal</w:t>
      </w:r>
      <w:r w:rsidR="002D5E4F">
        <w:rPr>
          <w:sz w:val="24"/>
          <w:szCs w:val="24"/>
        </w:rPr>
        <w:t>e</w:t>
      </w:r>
      <w:r w:rsidR="008D2DB5" w:rsidRPr="006048C6">
        <w:rPr>
          <w:sz w:val="24"/>
          <w:szCs w:val="24"/>
        </w:rPr>
        <w:t>bã</w:t>
      </w:r>
      <w:proofErr w:type="spellEnd"/>
      <w:r w:rsidR="008D2DB5" w:rsidRPr="006048C6">
        <w:rPr>
          <w:sz w:val="24"/>
          <w:szCs w:val="24"/>
        </w:rPr>
        <w:t xml:space="preserve"> agora tiveram alguma escolaridade.</w:t>
      </w:r>
      <w:r w:rsidR="00F671F9" w:rsidRPr="006048C6">
        <w:rPr>
          <w:sz w:val="24"/>
          <w:szCs w:val="24"/>
        </w:rPr>
        <w:t>”</w:t>
      </w:r>
      <w:r w:rsidR="008D2DB5" w:rsidRPr="006048C6">
        <w:rPr>
          <w:sz w:val="24"/>
          <w:szCs w:val="24"/>
        </w:rPr>
        <w:t xml:space="preserve"> </w:t>
      </w:r>
      <w:r w:rsidR="009312F2" w:rsidRPr="006048C6">
        <w:rPr>
          <w:sz w:val="24"/>
          <w:szCs w:val="24"/>
        </w:rPr>
        <w:tab/>
      </w:r>
    </w:p>
    <w:p w14:paraId="4EB38124" w14:textId="2B5E0E3B" w:rsidR="00B6004A" w:rsidRPr="006048C6" w:rsidRDefault="008D2DB5" w:rsidP="00156FF8">
      <w:pPr>
        <w:tabs>
          <w:tab w:val="left" w:pos="6237"/>
        </w:tabs>
        <w:spacing w:line="360" w:lineRule="auto"/>
        <w:ind w:firstLine="720"/>
        <w:jc w:val="both"/>
        <w:rPr>
          <w:sz w:val="24"/>
          <w:szCs w:val="24"/>
        </w:rPr>
      </w:pPr>
      <w:r w:rsidRPr="006048C6">
        <w:rPr>
          <w:sz w:val="24"/>
          <w:szCs w:val="24"/>
        </w:rPr>
        <w:t xml:space="preserve">Mas essa conquista </w:t>
      </w:r>
      <w:r w:rsidR="00F920D8">
        <w:rPr>
          <w:sz w:val="24"/>
          <w:szCs w:val="24"/>
        </w:rPr>
        <w:t>foi, de certa maneira,</w:t>
      </w:r>
      <w:r w:rsidRPr="006048C6">
        <w:rPr>
          <w:sz w:val="24"/>
          <w:szCs w:val="24"/>
        </w:rPr>
        <w:t xml:space="preserve"> parcia</w:t>
      </w:r>
      <w:r w:rsidR="00026959" w:rsidRPr="006048C6">
        <w:rPr>
          <w:sz w:val="24"/>
          <w:szCs w:val="24"/>
        </w:rPr>
        <w:t>l</w:t>
      </w:r>
      <w:r w:rsidRPr="006048C6">
        <w:rPr>
          <w:sz w:val="24"/>
          <w:szCs w:val="24"/>
        </w:rPr>
        <w:t xml:space="preserve">. </w:t>
      </w:r>
      <w:r w:rsidR="00026959" w:rsidRPr="006048C6">
        <w:rPr>
          <w:sz w:val="24"/>
          <w:szCs w:val="24"/>
        </w:rPr>
        <w:t>Apesar dos n</w:t>
      </w:r>
      <w:r w:rsidR="00F920D8">
        <w:rPr>
          <w:sz w:val="24"/>
          <w:szCs w:val="24"/>
        </w:rPr>
        <w:t>ú</w:t>
      </w:r>
      <w:r w:rsidR="00026959" w:rsidRPr="006048C6">
        <w:rPr>
          <w:sz w:val="24"/>
          <w:szCs w:val="24"/>
        </w:rPr>
        <w:t>meros otimistas</w:t>
      </w:r>
      <w:r w:rsidRPr="006048C6">
        <w:rPr>
          <w:sz w:val="24"/>
          <w:szCs w:val="24"/>
        </w:rPr>
        <w:t xml:space="preserve"> em relação à participação das meninas na educação, </w:t>
      </w:r>
      <w:r w:rsidR="00F920D8">
        <w:rPr>
          <w:sz w:val="24"/>
          <w:szCs w:val="24"/>
        </w:rPr>
        <w:t xml:space="preserve">ainda </w:t>
      </w:r>
      <w:r w:rsidRPr="006048C6">
        <w:rPr>
          <w:sz w:val="24"/>
          <w:szCs w:val="24"/>
        </w:rPr>
        <w:t>há milhões que nunca foram à escola</w:t>
      </w:r>
      <w:r w:rsidR="00926633">
        <w:rPr>
          <w:sz w:val="24"/>
          <w:szCs w:val="24"/>
        </w:rPr>
        <w:t xml:space="preserve"> ou</w:t>
      </w:r>
      <w:r w:rsidRPr="006048C6">
        <w:rPr>
          <w:sz w:val="24"/>
          <w:szCs w:val="24"/>
        </w:rPr>
        <w:t xml:space="preserve"> que foram à escola</w:t>
      </w:r>
      <w:r w:rsidR="00672614" w:rsidRPr="006048C6">
        <w:rPr>
          <w:sz w:val="24"/>
          <w:szCs w:val="24"/>
        </w:rPr>
        <w:t xml:space="preserve"> apenas por um certo perío</w:t>
      </w:r>
      <w:r w:rsidR="00F853A2">
        <w:rPr>
          <w:sz w:val="24"/>
          <w:szCs w:val="24"/>
        </w:rPr>
        <w:t>d</w:t>
      </w:r>
      <w:r w:rsidR="00672614" w:rsidRPr="006048C6">
        <w:rPr>
          <w:sz w:val="24"/>
          <w:szCs w:val="24"/>
        </w:rPr>
        <w:t>o.</w:t>
      </w:r>
      <w:r w:rsidRPr="006048C6">
        <w:rPr>
          <w:sz w:val="24"/>
          <w:szCs w:val="24"/>
        </w:rPr>
        <w:t xml:space="preserve"> O progresso que o governo e seus doadores fizeram para conseguir que as meninas frequentassem a escola</w:t>
      </w:r>
      <w:r w:rsidR="00050B25">
        <w:rPr>
          <w:sz w:val="24"/>
          <w:szCs w:val="24"/>
        </w:rPr>
        <w:t xml:space="preserve"> nos últimos anos</w:t>
      </w:r>
      <w:r w:rsidRPr="006048C6">
        <w:rPr>
          <w:sz w:val="24"/>
          <w:szCs w:val="24"/>
        </w:rPr>
        <w:t xml:space="preserve"> foi um bom começo, </w:t>
      </w:r>
      <w:r w:rsidR="00926633">
        <w:rPr>
          <w:sz w:val="24"/>
          <w:szCs w:val="24"/>
        </w:rPr>
        <w:t xml:space="preserve">mas </w:t>
      </w:r>
      <w:r w:rsidRPr="006048C6">
        <w:rPr>
          <w:sz w:val="24"/>
          <w:szCs w:val="24"/>
        </w:rPr>
        <w:t>não uma tarefa concluída.</w:t>
      </w:r>
    </w:p>
    <w:p w14:paraId="01BDC7B4" w14:textId="3A2FC5FE" w:rsidR="00B6004A" w:rsidRPr="006048C6" w:rsidRDefault="00050B25" w:rsidP="006048C6">
      <w:pPr>
        <w:spacing w:line="360" w:lineRule="auto"/>
        <w:ind w:firstLine="720"/>
        <w:jc w:val="both"/>
        <w:rPr>
          <w:sz w:val="24"/>
          <w:szCs w:val="24"/>
        </w:rPr>
      </w:pPr>
      <w:r>
        <w:rPr>
          <w:sz w:val="24"/>
          <w:szCs w:val="24"/>
        </w:rPr>
        <w:t>Vale salientar, que</w:t>
      </w:r>
      <w:r w:rsidR="00533E85">
        <w:rPr>
          <w:sz w:val="24"/>
          <w:szCs w:val="24"/>
        </w:rPr>
        <w:t xml:space="preserve"> o</w:t>
      </w:r>
      <w:r>
        <w:rPr>
          <w:sz w:val="24"/>
          <w:szCs w:val="24"/>
        </w:rPr>
        <w:t xml:space="preserve"> Afeganistão possui disposições legais</w:t>
      </w:r>
      <w:r w:rsidR="00615742">
        <w:rPr>
          <w:sz w:val="24"/>
          <w:szCs w:val="24"/>
        </w:rPr>
        <w:t xml:space="preserve"> expressas</w:t>
      </w:r>
      <w:r>
        <w:rPr>
          <w:sz w:val="24"/>
          <w:szCs w:val="24"/>
        </w:rPr>
        <w:t xml:space="preserve"> quanto a educação</w:t>
      </w:r>
      <w:r w:rsidR="00615742">
        <w:rPr>
          <w:sz w:val="24"/>
          <w:szCs w:val="24"/>
        </w:rPr>
        <w:t xml:space="preserve"> no </w:t>
      </w:r>
      <w:r w:rsidR="00D70209">
        <w:rPr>
          <w:sz w:val="24"/>
          <w:szCs w:val="24"/>
        </w:rPr>
        <w:t>p</w:t>
      </w:r>
      <w:r w:rsidR="00615742">
        <w:rPr>
          <w:sz w:val="24"/>
          <w:szCs w:val="24"/>
        </w:rPr>
        <w:t>aís</w:t>
      </w:r>
      <w:r w:rsidR="00D70209">
        <w:rPr>
          <w:sz w:val="24"/>
          <w:szCs w:val="24"/>
        </w:rPr>
        <w:t xml:space="preserve"> que</w:t>
      </w:r>
      <w:r w:rsidR="00615742">
        <w:rPr>
          <w:sz w:val="24"/>
          <w:szCs w:val="24"/>
        </w:rPr>
        <w:t>, inclusive, não faze</w:t>
      </w:r>
      <w:r w:rsidR="00D70209">
        <w:rPr>
          <w:sz w:val="24"/>
          <w:szCs w:val="24"/>
        </w:rPr>
        <w:t>m</w:t>
      </w:r>
      <w:r w:rsidR="00615742">
        <w:rPr>
          <w:sz w:val="24"/>
          <w:szCs w:val="24"/>
        </w:rPr>
        <w:t xml:space="preserve"> menção a qualquer discriminação de gênero.</w:t>
      </w:r>
      <w:r>
        <w:rPr>
          <w:sz w:val="24"/>
          <w:szCs w:val="24"/>
        </w:rPr>
        <w:t xml:space="preserve"> </w:t>
      </w:r>
      <w:r w:rsidR="00B6004A" w:rsidRPr="006048C6">
        <w:rPr>
          <w:sz w:val="24"/>
          <w:szCs w:val="24"/>
        </w:rPr>
        <w:t xml:space="preserve">De acordo com a </w:t>
      </w:r>
      <w:r w:rsidR="009E5239">
        <w:rPr>
          <w:sz w:val="24"/>
          <w:szCs w:val="24"/>
        </w:rPr>
        <w:t>Lei Constitucional da República Islâmica do Afeganistão</w:t>
      </w:r>
      <w:r w:rsidR="00B6004A" w:rsidRPr="006048C6">
        <w:rPr>
          <w:sz w:val="24"/>
          <w:szCs w:val="24"/>
        </w:rPr>
        <w:t>, a educação intermediária (básica) é obrigatória</w:t>
      </w:r>
      <w:r w:rsidR="001602C6">
        <w:rPr>
          <w:sz w:val="24"/>
          <w:szCs w:val="24"/>
        </w:rPr>
        <w:t xml:space="preserve"> e gratuita a todos os cidadãos</w:t>
      </w:r>
      <w:r w:rsidR="00B6004A" w:rsidRPr="006048C6">
        <w:rPr>
          <w:sz w:val="24"/>
          <w:szCs w:val="24"/>
        </w:rPr>
        <w:t xml:space="preserve">, o que significa que os alunos devem frequentar até o final da nona aula, de acordo com a Lei da Educação, Decreto nº 56, Diário Oficial , nº 955, 2008, </w:t>
      </w:r>
      <w:proofErr w:type="spellStart"/>
      <w:r w:rsidR="00B6004A" w:rsidRPr="006048C6">
        <w:rPr>
          <w:sz w:val="24"/>
          <w:szCs w:val="24"/>
        </w:rPr>
        <w:t>art</w:t>
      </w:r>
      <w:proofErr w:type="spellEnd"/>
      <w:r w:rsidR="00B6004A" w:rsidRPr="006048C6">
        <w:rPr>
          <w:sz w:val="24"/>
          <w:szCs w:val="24"/>
        </w:rPr>
        <w:t>. 4.</w:t>
      </w:r>
      <w:r w:rsidR="00131939">
        <w:rPr>
          <w:sz w:val="24"/>
          <w:szCs w:val="24"/>
        </w:rPr>
        <w:t xml:space="preserve"> No mesmo sentido, o artigo 44 da mesma Lei, trata especificamente da educação das mulheres, </w:t>
      </w:r>
      <w:r w:rsidR="00D70209">
        <w:rPr>
          <w:sz w:val="24"/>
          <w:szCs w:val="24"/>
        </w:rPr>
        <w:t xml:space="preserve">no qual se aponta </w:t>
      </w:r>
      <w:r w:rsidR="00131939">
        <w:rPr>
          <w:sz w:val="24"/>
          <w:szCs w:val="24"/>
        </w:rPr>
        <w:t>a implementação de programas eficazes para o equilíbrio e dese</w:t>
      </w:r>
      <w:r w:rsidR="00C45383">
        <w:rPr>
          <w:sz w:val="24"/>
          <w:szCs w:val="24"/>
        </w:rPr>
        <w:t>n</w:t>
      </w:r>
      <w:r w:rsidR="00131939">
        <w:rPr>
          <w:sz w:val="24"/>
          <w:szCs w:val="24"/>
        </w:rPr>
        <w:t xml:space="preserve">volvimento da educação das mulheres. </w:t>
      </w:r>
    </w:p>
    <w:p w14:paraId="65E02BBF" w14:textId="63FB19F2" w:rsidR="00021AE5" w:rsidRPr="006048C6" w:rsidRDefault="00B6004A" w:rsidP="006048C6">
      <w:pPr>
        <w:spacing w:line="360" w:lineRule="auto"/>
        <w:ind w:firstLine="720"/>
        <w:contextualSpacing/>
        <w:jc w:val="both"/>
        <w:rPr>
          <w:sz w:val="24"/>
          <w:szCs w:val="24"/>
        </w:rPr>
      </w:pPr>
      <w:r w:rsidRPr="006048C6">
        <w:rPr>
          <w:sz w:val="24"/>
          <w:szCs w:val="24"/>
        </w:rPr>
        <w:t>Além disso, a educação é um direito básico consagrado em vários tratados internacionais ratificados pelo Afeganistão, incluindo a Convenção sobre os Direitos da Criança (CDC)</w:t>
      </w:r>
      <w:r w:rsidR="00366C1C" w:rsidRPr="006048C6">
        <w:rPr>
          <w:sz w:val="24"/>
          <w:szCs w:val="24"/>
        </w:rPr>
        <w:t>, adotado pelo País em 20 de novembro de 1989</w:t>
      </w:r>
      <w:r w:rsidRPr="006048C6">
        <w:rPr>
          <w:sz w:val="24"/>
          <w:szCs w:val="24"/>
        </w:rPr>
        <w:t xml:space="preserve"> e o Pacto Internacional sobre Direitos Econômicos, Sociais e Culturais</w:t>
      </w:r>
      <w:r w:rsidR="00366C1C" w:rsidRPr="006048C6">
        <w:rPr>
          <w:sz w:val="24"/>
          <w:szCs w:val="24"/>
        </w:rPr>
        <w:t xml:space="preserve"> (PIDESC), ratificado em 16 de dezembro de 1996</w:t>
      </w:r>
      <w:r w:rsidR="00021AE5" w:rsidRPr="006048C6">
        <w:rPr>
          <w:sz w:val="24"/>
          <w:szCs w:val="24"/>
        </w:rPr>
        <w:t>.</w:t>
      </w:r>
    </w:p>
    <w:p w14:paraId="2EAE25E9" w14:textId="1291C49A" w:rsidR="00C179C4" w:rsidRPr="006048C6" w:rsidRDefault="008D02B6" w:rsidP="00973986">
      <w:pPr>
        <w:spacing w:line="360" w:lineRule="auto"/>
        <w:jc w:val="both"/>
        <w:rPr>
          <w:sz w:val="24"/>
          <w:szCs w:val="24"/>
        </w:rPr>
      </w:pPr>
      <w:r>
        <w:rPr>
          <w:sz w:val="24"/>
          <w:szCs w:val="24"/>
        </w:rPr>
        <w:tab/>
        <w:t xml:space="preserve"> </w:t>
      </w:r>
      <w:r w:rsidR="00C179C4" w:rsidRPr="006048C6">
        <w:rPr>
          <w:sz w:val="24"/>
          <w:szCs w:val="24"/>
        </w:rPr>
        <w:t>O</w:t>
      </w:r>
      <w:r w:rsidR="00C45383">
        <w:rPr>
          <w:sz w:val="24"/>
          <w:szCs w:val="24"/>
        </w:rPr>
        <w:t xml:space="preserve"> País</w:t>
      </w:r>
      <w:r w:rsidR="003A6288" w:rsidRPr="006048C6">
        <w:rPr>
          <w:sz w:val="24"/>
          <w:szCs w:val="24"/>
        </w:rPr>
        <w:t>, em 1979,</w:t>
      </w:r>
      <w:r w:rsidR="00C179C4" w:rsidRPr="006048C6">
        <w:rPr>
          <w:sz w:val="24"/>
          <w:szCs w:val="24"/>
        </w:rPr>
        <w:t xml:space="preserve"> também ratificou a Convenção sobre a Eliminação de Todas as Formas de Discriminação contra as Mulheres (CEDAW), que inclui</w:t>
      </w:r>
      <w:r>
        <w:rPr>
          <w:sz w:val="24"/>
          <w:szCs w:val="24"/>
        </w:rPr>
        <w:t xml:space="preserve">, em seu artigo 1º, </w:t>
      </w:r>
      <w:r w:rsidR="00C179C4" w:rsidRPr="006048C6">
        <w:rPr>
          <w:sz w:val="24"/>
          <w:szCs w:val="24"/>
        </w:rPr>
        <w:t>a obrigação de garantir às mulheres direitos iguais aos dos homens, inclusive no campo da educação.</w:t>
      </w:r>
      <w:r w:rsidR="003A6288" w:rsidRPr="006048C6">
        <w:rPr>
          <w:sz w:val="24"/>
          <w:szCs w:val="24"/>
        </w:rPr>
        <w:t xml:space="preserve"> </w:t>
      </w:r>
    </w:p>
    <w:p w14:paraId="081C9A91" w14:textId="55CB6156" w:rsidR="00021AE5" w:rsidRDefault="00C179C4" w:rsidP="006048C6">
      <w:pPr>
        <w:spacing w:line="360" w:lineRule="auto"/>
        <w:ind w:firstLine="720"/>
        <w:contextualSpacing/>
        <w:jc w:val="both"/>
        <w:rPr>
          <w:sz w:val="24"/>
          <w:szCs w:val="24"/>
        </w:rPr>
      </w:pPr>
      <w:r w:rsidRPr="006048C6">
        <w:rPr>
          <w:sz w:val="24"/>
          <w:szCs w:val="24"/>
        </w:rPr>
        <w:lastRenderedPageBreak/>
        <w:t xml:space="preserve"> </w:t>
      </w:r>
      <w:r w:rsidR="00DA0278" w:rsidRPr="006048C6">
        <w:rPr>
          <w:sz w:val="24"/>
          <w:szCs w:val="24"/>
        </w:rPr>
        <w:t>Ainda</w:t>
      </w:r>
      <w:r w:rsidR="002A125B" w:rsidRPr="006048C6">
        <w:rPr>
          <w:sz w:val="24"/>
          <w:szCs w:val="24"/>
        </w:rPr>
        <w:t xml:space="preserve">, </w:t>
      </w:r>
      <w:r w:rsidR="00B2230E" w:rsidRPr="006048C6">
        <w:rPr>
          <w:sz w:val="24"/>
          <w:szCs w:val="24"/>
        </w:rPr>
        <w:t>conforme dispõe</w:t>
      </w:r>
      <w:r w:rsidRPr="006048C6">
        <w:rPr>
          <w:sz w:val="24"/>
          <w:szCs w:val="24"/>
        </w:rPr>
        <w:t xml:space="preserve"> com a lei internacional de direitos humanos, todos têm direito à educação primária gratuita, obrigatória, livre de discriminação. O direito internacional também prevê que o ensino secundário deve estar disponível e acessível a todos. </w:t>
      </w:r>
      <w:r w:rsidR="002A125B" w:rsidRPr="006048C6">
        <w:rPr>
          <w:sz w:val="24"/>
          <w:szCs w:val="24"/>
        </w:rPr>
        <w:t>Sendo assim, o</w:t>
      </w:r>
      <w:r w:rsidRPr="006048C6">
        <w:rPr>
          <w:sz w:val="24"/>
          <w:szCs w:val="24"/>
        </w:rPr>
        <w:t>s governos devem garantir a igualdade no acesso à educação, bem como a educação livre de discriminação.</w:t>
      </w:r>
      <w:r w:rsidR="00D70209">
        <w:rPr>
          <w:sz w:val="24"/>
          <w:szCs w:val="24"/>
        </w:rPr>
        <w:t xml:space="preserve"> </w:t>
      </w:r>
      <w:r w:rsidR="002A125B" w:rsidRPr="006048C6">
        <w:rPr>
          <w:sz w:val="24"/>
          <w:szCs w:val="24"/>
        </w:rPr>
        <w:t>(BARR, 2017</w:t>
      </w:r>
      <w:r w:rsidR="00021AE5" w:rsidRPr="006048C6">
        <w:rPr>
          <w:sz w:val="24"/>
          <w:szCs w:val="24"/>
        </w:rPr>
        <w:t>).</w:t>
      </w:r>
    </w:p>
    <w:p w14:paraId="5A38F149" w14:textId="61B0857D" w:rsidR="005B5C9E" w:rsidRPr="006048C6" w:rsidRDefault="005B5C9E" w:rsidP="005B5C9E">
      <w:pPr>
        <w:spacing w:line="360" w:lineRule="auto"/>
        <w:jc w:val="both"/>
        <w:rPr>
          <w:sz w:val="24"/>
          <w:szCs w:val="24"/>
        </w:rPr>
      </w:pPr>
      <w:r>
        <w:rPr>
          <w:sz w:val="24"/>
          <w:szCs w:val="24"/>
        </w:rPr>
        <w:tab/>
      </w:r>
      <w:r w:rsidR="00766F25">
        <w:rPr>
          <w:sz w:val="24"/>
          <w:szCs w:val="24"/>
        </w:rPr>
        <w:t xml:space="preserve">Por último, </w:t>
      </w:r>
      <w:r w:rsidR="00D70209">
        <w:rPr>
          <w:sz w:val="24"/>
          <w:szCs w:val="24"/>
        </w:rPr>
        <w:t>a</w:t>
      </w:r>
      <w:r w:rsidRPr="00EE7EBB">
        <w:rPr>
          <w:sz w:val="24"/>
          <w:szCs w:val="24"/>
        </w:rPr>
        <w:t xml:space="preserve"> Convenção da UNESCO contra a Discriminação na Educação</w:t>
      </w:r>
      <w:r w:rsidR="00766F25">
        <w:rPr>
          <w:sz w:val="24"/>
          <w:szCs w:val="24"/>
        </w:rPr>
        <w:t xml:space="preserve">, </w:t>
      </w:r>
      <w:r w:rsidRPr="00EE7EBB">
        <w:rPr>
          <w:sz w:val="24"/>
          <w:szCs w:val="24"/>
        </w:rPr>
        <w:t>aceita pelo Afeganistão em 2010</w:t>
      </w:r>
      <w:r w:rsidR="00766F25">
        <w:rPr>
          <w:sz w:val="24"/>
          <w:szCs w:val="24"/>
        </w:rPr>
        <w:t xml:space="preserve">, </w:t>
      </w:r>
      <w:r w:rsidRPr="00EE7EBB">
        <w:rPr>
          <w:sz w:val="24"/>
          <w:szCs w:val="24"/>
        </w:rPr>
        <w:t>também articula as obrigações dos governos de eliminar qualquer forma de discriminação, seja na lei, política ou prática, que possa afetar a realização do direito à educação. De acordo com a Convenção da UNESCO, os governos são obrigados a desenvolver políticas que “tendam a promover a igualdade de oportunidades e de tratamento em matéria de educação e, em particular, [...] mesmo nível, e que as condições relativas à qualidade da educação ministrada também são equivalentes”.</w:t>
      </w:r>
      <w:r>
        <w:rPr>
          <w:rStyle w:val="Refdenotaderodap"/>
          <w:sz w:val="24"/>
          <w:szCs w:val="24"/>
        </w:rPr>
        <w:footnoteReference w:id="1"/>
      </w:r>
    </w:p>
    <w:p w14:paraId="42E36F19" w14:textId="56E26615" w:rsidR="0033381A" w:rsidRPr="00D70209" w:rsidRDefault="00B2230E" w:rsidP="006048C6">
      <w:pPr>
        <w:spacing w:line="360" w:lineRule="auto"/>
        <w:ind w:firstLine="720"/>
        <w:contextualSpacing/>
        <w:jc w:val="both"/>
        <w:rPr>
          <w:sz w:val="24"/>
          <w:szCs w:val="24"/>
        </w:rPr>
      </w:pPr>
      <w:r w:rsidRPr="00D70209">
        <w:rPr>
          <w:sz w:val="24"/>
          <w:szCs w:val="24"/>
        </w:rPr>
        <w:t>Apesar das deter</w:t>
      </w:r>
      <w:r w:rsidR="00DA0278" w:rsidRPr="00D70209">
        <w:rPr>
          <w:sz w:val="24"/>
          <w:szCs w:val="24"/>
        </w:rPr>
        <w:t>mi</w:t>
      </w:r>
      <w:r w:rsidRPr="00D70209">
        <w:rPr>
          <w:sz w:val="24"/>
          <w:szCs w:val="24"/>
        </w:rPr>
        <w:t xml:space="preserve">nações legais </w:t>
      </w:r>
      <w:r w:rsidR="00DA0278" w:rsidRPr="00D70209">
        <w:rPr>
          <w:sz w:val="24"/>
          <w:szCs w:val="24"/>
        </w:rPr>
        <w:t xml:space="preserve">dispostas na Lei Afegã e </w:t>
      </w:r>
      <w:r w:rsidRPr="00D70209">
        <w:rPr>
          <w:sz w:val="24"/>
          <w:szCs w:val="24"/>
        </w:rPr>
        <w:t xml:space="preserve">nos tratados adotados pelo país, </w:t>
      </w:r>
      <w:r w:rsidR="008B0FCA" w:rsidRPr="00D70209">
        <w:rPr>
          <w:sz w:val="24"/>
          <w:szCs w:val="24"/>
        </w:rPr>
        <w:t>o Fundo das Nações Unidas para a Infância (UNICEF) estimou que 40% de todas as crianças em idade escolar no Afeganistão não frequentam a escola</w:t>
      </w:r>
      <w:r w:rsidR="002A6847" w:rsidRPr="00D70209">
        <w:rPr>
          <w:rStyle w:val="Refdenotaderodap"/>
          <w:sz w:val="24"/>
          <w:szCs w:val="24"/>
        </w:rPr>
        <w:footnoteReference w:id="2"/>
      </w:r>
      <w:r w:rsidR="008B0FCA" w:rsidRPr="00D70209">
        <w:rPr>
          <w:sz w:val="24"/>
          <w:szCs w:val="24"/>
        </w:rPr>
        <w:t xml:space="preserve">. </w:t>
      </w:r>
      <w:r w:rsidR="00051D39" w:rsidRPr="00D70209">
        <w:rPr>
          <w:sz w:val="24"/>
          <w:szCs w:val="24"/>
        </w:rPr>
        <w:t>A UNICEF, considerando a base de dados disponibilizada pelo governo do Afeganistão em 2010-2011 estimou que 66% das meninas afegãs em idade escolar de 12 a 15 anos estão for da escola</w:t>
      </w:r>
      <w:r w:rsidR="00135C79" w:rsidRPr="00D70209">
        <w:rPr>
          <w:sz w:val="24"/>
          <w:szCs w:val="24"/>
        </w:rPr>
        <w:t>, em comparação com 40% dos meninos dessa idade</w:t>
      </w:r>
      <w:r w:rsidR="00447838" w:rsidRPr="00D70209">
        <w:rPr>
          <w:sz w:val="24"/>
          <w:szCs w:val="24"/>
        </w:rPr>
        <w:t xml:space="preserve">. A </w:t>
      </w:r>
      <w:r w:rsidR="00D70209" w:rsidRPr="00D70209">
        <w:rPr>
          <w:sz w:val="24"/>
          <w:szCs w:val="24"/>
        </w:rPr>
        <w:t>percentagem</w:t>
      </w:r>
      <w:r w:rsidR="00447838" w:rsidRPr="00D70209">
        <w:rPr>
          <w:sz w:val="24"/>
          <w:szCs w:val="24"/>
        </w:rPr>
        <w:t xml:space="preserve"> de pessoas adultas não se difere muito, entre as mulheres adultas, 19% são alfabetizadas em comparação com 49% dos homens adultos. </w:t>
      </w:r>
      <w:r w:rsidR="00547E2D" w:rsidRPr="00D70209">
        <w:rPr>
          <w:rStyle w:val="Refdenotaderodap"/>
          <w:sz w:val="24"/>
          <w:szCs w:val="24"/>
        </w:rPr>
        <w:footnoteReference w:id="3"/>
      </w:r>
    </w:p>
    <w:p w14:paraId="24161C60" w14:textId="4C6255A9" w:rsidR="0033381A" w:rsidRPr="006048C6" w:rsidRDefault="0030167E" w:rsidP="006048C6">
      <w:pPr>
        <w:spacing w:line="360" w:lineRule="auto"/>
        <w:ind w:firstLine="720"/>
        <w:contextualSpacing/>
        <w:jc w:val="both"/>
        <w:rPr>
          <w:sz w:val="24"/>
          <w:szCs w:val="24"/>
        </w:rPr>
      </w:pPr>
      <w:r w:rsidRPr="006048C6">
        <w:rPr>
          <w:sz w:val="24"/>
          <w:szCs w:val="24"/>
        </w:rPr>
        <w:t xml:space="preserve">Em uma entrevista disponibilizada </w:t>
      </w:r>
      <w:r w:rsidR="00EE6FF7" w:rsidRPr="006048C6">
        <w:rPr>
          <w:sz w:val="24"/>
          <w:szCs w:val="24"/>
        </w:rPr>
        <w:t xml:space="preserve">em 2017 </w:t>
      </w:r>
      <w:r w:rsidRPr="006048C6">
        <w:rPr>
          <w:sz w:val="24"/>
          <w:szCs w:val="24"/>
        </w:rPr>
        <w:t xml:space="preserve">pela revista </w:t>
      </w:r>
      <w:r w:rsidR="00EE6FF7" w:rsidRPr="006048C6">
        <w:rPr>
          <w:sz w:val="24"/>
          <w:szCs w:val="24"/>
        </w:rPr>
        <w:t>‘</w:t>
      </w:r>
      <w:proofErr w:type="spellStart"/>
      <w:r w:rsidRPr="006048C6">
        <w:rPr>
          <w:sz w:val="24"/>
          <w:szCs w:val="24"/>
        </w:rPr>
        <w:t>Human</w:t>
      </w:r>
      <w:proofErr w:type="spellEnd"/>
      <w:r w:rsidRPr="006048C6">
        <w:rPr>
          <w:sz w:val="24"/>
          <w:szCs w:val="24"/>
        </w:rPr>
        <w:t xml:space="preserve"> </w:t>
      </w:r>
      <w:proofErr w:type="spellStart"/>
      <w:r w:rsidRPr="006048C6">
        <w:rPr>
          <w:sz w:val="24"/>
          <w:szCs w:val="24"/>
        </w:rPr>
        <w:t>Rights</w:t>
      </w:r>
      <w:proofErr w:type="spellEnd"/>
      <w:r w:rsidRPr="006048C6">
        <w:rPr>
          <w:sz w:val="24"/>
          <w:szCs w:val="24"/>
        </w:rPr>
        <w:t xml:space="preserve"> </w:t>
      </w:r>
      <w:proofErr w:type="spellStart"/>
      <w:r w:rsidRPr="006048C6">
        <w:rPr>
          <w:sz w:val="24"/>
          <w:szCs w:val="24"/>
        </w:rPr>
        <w:t>Watch</w:t>
      </w:r>
      <w:proofErr w:type="spellEnd"/>
      <w:r w:rsidRPr="006048C6">
        <w:rPr>
          <w:sz w:val="24"/>
          <w:szCs w:val="24"/>
        </w:rPr>
        <w:t xml:space="preserve">, o Vice-ministro de Educação Geral de Cabul, capital do Afeganistão, Dr. Ibrahim </w:t>
      </w:r>
      <w:proofErr w:type="spellStart"/>
      <w:r w:rsidRPr="006048C6">
        <w:rPr>
          <w:sz w:val="24"/>
          <w:szCs w:val="24"/>
        </w:rPr>
        <w:t>Shinwari</w:t>
      </w:r>
      <w:proofErr w:type="spellEnd"/>
      <w:r w:rsidRPr="006048C6">
        <w:rPr>
          <w:sz w:val="24"/>
          <w:szCs w:val="24"/>
        </w:rPr>
        <w:t xml:space="preserve"> </w:t>
      </w:r>
      <w:r w:rsidR="00136A27" w:rsidRPr="006048C6">
        <w:rPr>
          <w:sz w:val="24"/>
          <w:szCs w:val="24"/>
        </w:rPr>
        <w:t>constatou que</w:t>
      </w:r>
      <w:r w:rsidR="00B7648A" w:rsidRPr="006048C6">
        <w:rPr>
          <w:sz w:val="24"/>
          <w:szCs w:val="24"/>
        </w:rPr>
        <w:t>,</w:t>
      </w:r>
      <w:r w:rsidR="00136A27" w:rsidRPr="006048C6">
        <w:rPr>
          <w:sz w:val="24"/>
          <w:szCs w:val="24"/>
        </w:rPr>
        <w:t xml:space="preserve"> </w:t>
      </w:r>
      <w:r w:rsidR="00B7648A" w:rsidRPr="006048C6">
        <w:rPr>
          <w:sz w:val="24"/>
          <w:szCs w:val="24"/>
        </w:rPr>
        <w:t xml:space="preserve">de </w:t>
      </w:r>
      <w:r w:rsidR="00136A27" w:rsidRPr="006048C6">
        <w:rPr>
          <w:sz w:val="24"/>
          <w:szCs w:val="24"/>
        </w:rPr>
        <w:t>9,3 milhõ</w:t>
      </w:r>
      <w:r w:rsidR="00B7648A" w:rsidRPr="006048C6">
        <w:rPr>
          <w:sz w:val="24"/>
          <w:szCs w:val="24"/>
        </w:rPr>
        <w:t xml:space="preserve">es de crianças </w:t>
      </w:r>
      <w:r w:rsidR="00C5238D" w:rsidRPr="006048C6">
        <w:rPr>
          <w:sz w:val="24"/>
          <w:szCs w:val="24"/>
        </w:rPr>
        <w:t>que estavam na escola, 39% eram meninas. Além disso, disse que, das 3,5 milhões de crianças que estavam fora da escola à época, 85% eram do sexo feminino.</w:t>
      </w:r>
    </w:p>
    <w:p w14:paraId="0F125C75" w14:textId="523A0709" w:rsidR="00283EAC" w:rsidRPr="006048C6" w:rsidRDefault="004F74FA" w:rsidP="006048C6">
      <w:pPr>
        <w:spacing w:line="360" w:lineRule="auto"/>
        <w:ind w:firstLine="720"/>
        <w:contextualSpacing/>
        <w:jc w:val="both"/>
        <w:rPr>
          <w:sz w:val="24"/>
          <w:szCs w:val="24"/>
        </w:rPr>
      </w:pPr>
      <w:r w:rsidRPr="006048C6">
        <w:rPr>
          <w:sz w:val="24"/>
          <w:szCs w:val="24"/>
        </w:rPr>
        <w:t xml:space="preserve">Um dos grandes obstáculos </w:t>
      </w:r>
      <w:r w:rsidR="00F03B25" w:rsidRPr="006048C6">
        <w:rPr>
          <w:sz w:val="24"/>
          <w:szCs w:val="24"/>
        </w:rPr>
        <w:t xml:space="preserve">para com a Educação do </w:t>
      </w:r>
      <w:r w:rsidR="00D70209">
        <w:rPr>
          <w:sz w:val="24"/>
          <w:szCs w:val="24"/>
        </w:rPr>
        <w:t>p</w:t>
      </w:r>
      <w:r w:rsidR="00F03B25" w:rsidRPr="006048C6">
        <w:rPr>
          <w:sz w:val="24"/>
          <w:szCs w:val="24"/>
        </w:rPr>
        <w:t xml:space="preserve">aís, é </w:t>
      </w:r>
      <w:r w:rsidR="00215451" w:rsidRPr="006048C6">
        <w:rPr>
          <w:sz w:val="24"/>
          <w:szCs w:val="24"/>
        </w:rPr>
        <w:t>falta de</w:t>
      </w:r>
      <w:r w:rsidR="00F03B25" w:rsidRPr="006048C6">
        <w:rPr>
          <w:sz w:val="24"/>
          <w:szCs w:val="24"/>
        </w:rPr>
        <w:t xml:space="preserve"> confiabilidade </w:t>
      </w:r>
      <w:r w:rsidR="001F4DB1" w:rsidRPr="006048C6">
        <w:rPr>
          <w:sz w:val="24"/>
          <w:szCs w:val="24"/>
        </w:rPr>
        <w:t>quanto aos</w:t>
      </w:r>
      <w:r w:rsidR="00F03B25" w:rsidRPr="006048C6">
        <w:rPr>
          <w:sz w:val="24"/>
          <w:szCs w:val="24"/>
        </w:rPr>
        <w:t xml:space="preserve"> n</w:t>
      </w:r>
      <w:r w:rsidR="001F4DB1" w:rsidRPr="006048C6">
        <w:rPr>
          <w:sz w:val="24"/>
          <w:szCs w:val="24"/>
        </w:rPr>
        <w:t>ú</w:t>
      </w:r>
      <w:r w:rsidR="00F03B25" w:rsidRPr="006048C6">
        <w:rPr>
          <w:sz w:val="24"/>
          <w:szCs w:val="24"/>
        </w:rPr>
        <w:t>meros disponibilizados pelo governo</w:t>
      </w:r>
      <w:r w:rsidR="00215451" w:rsidRPr="006048C6">
        <w:rPr>
          <w:sz w:val="24"/>
          <w:szCs w:val="24"/>
        </w:rPr>
        <w:t xml:space="preserve"> Afegão. Isto porque</w:t>
      </w:r>
      <w:r w:rsidR="008D2B94" w:rsidRPr="006048C6">
        <w:rPr>
          <w:sz w:val="24"/>
          <w:szCs w:val="24"/>
        </w:rPr>
        <w:t xml:space="preserve">, segundo Ali </w:t>
      </w:r>
      <w:proofErr w:type="spellStart"/>
      <w:r w:rsidR="008D2B94" w:rsidRPr="006048C6">
        <w:rPr>
          <w:sz w:val="24"/>
          <w:szCs w:val="24"/>
        </w:rPr>
        <w:t>Yawar</w:t>
      </w:r>
      <w:proofErr w:type="spellEnd"/>
      <w:r w:rsidR="008D2B94" w:rsidRPr="006048C6">
        <w:rPr>
          <w:sz w:val="24"/>
          <w:szCs w:val="24"/>
        </w:rPr>
        <w:t xml:space="preserve"> </w:t>
      </w:r>
      <w:proofErr w:type="spellStart"/>
      <w:r w:rsidR="008D2B94" w:rsidRPr="006048C6">
        <w:rPr>
          <w:sz w:val="24"/>
          <w:szCs w:val="24"/>
        </w:rPr>
        <w:t>Adili</w:t>
      </w:r>
      <w:proofErr w:type="spellEnd"/>
      <w:r w:rsidR="0071087F" w:rsidRPr="006048C6">
        <w:rPr>
          <w:sz w:val="24"/>
          <w:szCs w:val="24"/>
        </w:rPr>
        <w:t xml:space="preserve"> (2017)</w:t>
      </w:r>
      <w:r w:rsidR="00215451" w:rsidRPr="006048C6">
        <w:rPr>
          <w:sz w:val="24"/>
          <w:szCs w:val="24"/>
        </w:rPr>
        <w:t xml:space="preserve"> </w:t>
      </w:r>
      <w:r w:rsidR="008D2B94" w:rsidRPr="006048C6">
        <w:rPr>
          <w:sz w:val="24"/>
          <w:szCs w:val="24"/>
        </w:rPr>
        <w:t>“todos esses números são inflacionados pela prática do governo de contar uma criança como frequentadora da escola até que ela não tenha frequentado por até três anos. De acordo com as estatísticas mais otimistas, a proporção de meninas afegãs que frequentam a escola nunca passou de 50%</w:t>
      </w:r>
      <w:r w:rsidR="0071087F" w:rsidRPr="006048C6">
        <w:rPr>
          <w:sz w:val="24"/>
          <w:szCs w:val="24"/>
        </w:rPr>
        <w:t>”</w:t>
      </w:r>
      <w:r w:rsidR="008D2B94" w:rsidRPr="006048C6">
        <w:rPr>
          <w:sz w:val="24"/>
          <w:szCs w:val="24"/>
        </w:rPr>
        <w:t>.</w:t>
      </w:r>
      <w:r w:rsidR="0071087F" w:rsidRPr="006048C6">
        <w:rPr>
          <w:sz w:val="24"/>
          <w:szCs w:val="24"/>
        </w:rPr>
        <w:t xml:space="preserve"> </w:t>
      </w:r>
      <w:r w:rsidR="008D2B94" w:rsidRPr="006048C6">
        <w:rPr>
          <w:sz w:val="24"/>
          <w:szCs w:val="24"/>
        </w:rPr>
        <w:t xml:space="preserve"> </w:t>
      </w:r>
      <w:r w:rsidR="0073559E" w:rsidRPr="006048C6">
        <w:rPr>
          <w:sz w:val="24"/>
          <w:szCs w:val="24"/>
        </w:rPr>
        <w:t xml:space="preserve">Sendo assim, </w:t>
      </w:r>
      <w:r w:rsidR="00F03B25" w:rsidRPr="006048C6">
        <w:rPr>
          <w:sz w:val="24"/>
          <w:szCs w:val="24"/>
        </w:rPr>
        <w:t xml:space="preserve">obter-se novas estratégias </w:t>
      </w:r>
      <w:r w:rsidR="0073559E" w:rsidRPr="006048C6">
        <w:rPr>
          <w:sz w:val="24"/>
          <w:szCs w:val="24"/>
        </w:rPr>
        <w:t>visando</w:t>
      </w:r>
      <w:r w:rsidR="00F03B25" w:rsidRPr="006048C6">
        <w:rPr>
          <w:sz w:val="24"/>
          <w:szCs w:val="24"/>
        </w:rPr>
        <w:t xml:space="preserve"> a </w:t>
      </w:r>
      <w:r w:rsidR="00D70209" w:rsidRPr="006048C6">
        <w:rPr>
          <w:sz w:val="24"/>
          <w:szCs w:val="24"/>
        </w:rPr>
        <w:t>inserção</w:t>
      </w:r>
      <w:r w:rsidR="00F03B25" w:rsidRPr="006048C6">
        <w:rPr>
          <w:sz w:val="24"/>
          <w:szCs w:val="24"/>
        </w:rPr>
        <w:t xml:space="preserve"> desses indivíduos à vida escolar</w:t>
      </w:r>
      <w:r w:rsidR="0073559E" w:rsidRPr="006048C6">
        <w:rPr>
          <w:sz w:val="24"/>
          <w:szCs w:val="24"/>
        </w:rPr>
        <w:t xml:space="preserve"> </w:t>
      </w:r>
      <w:r w:rsidR="00510716" w:rsidRPr="006048C6">
        <w:rPr>
          <w:sz w:val="24"/>
          <w:szCs w:val="24"/>
        </w:rPr>
        <w:t>torna-se quase impossível</w:t>
      </w:r>
      <w:r w:rsidR="00F03B25" w:rsidRPr="006048C6">
        <w:rPr>
          <w:sz w:val="24"/>
          <w:szCs w:val="24"/>
        </w:rPr>
        <w:t xml:space="preserve">. </w:t>
      </w:r>
      <w:r w:rsidR="00864F29" w:rsidRPr="006048C6">
        <w:rPr>
          <w:sz w:val="24"/>
          <w:szCs w:val="24"/>
        </w:rPr>
        <w:t>O inspetor geral especial dos Estados Unidos engajado na reconstrução do Afeganistão es</w:t>
      </w:r>
      <w:r w:rsidR="005D2787">
        <w:rPr>
          <w:sz w:val="24"/>
          <w:szCs w:val="24"/>
        </w:rPr>
        <w:t>c</w:t>
      </w:r>
      <w:r w:rsidR="00864F29" w:rsidRPr="006048C6">
        <w:rPr>
          <w:sz w:val="24"/>
          <w:szCs w:val="24"/>
        </w:rPr>
        <w:t xml:space="preserve">reveu que o Ministério da Educação Afegão </w:t>
      </w:r>
      <w:r w:rsidR="00824391" w:rsidRPr="006048C6">
        <w:rPr>
          <w:sz w:val="24"/>
          <w:szCs w:val="24"/>
        </w:rPr>
        <w:t xml:space="preserve">reconheceu que um grande número de crianças está fora da escola, mas não sabe </w:t>
      </w:r>
      <w:r w:rsidR="00510716" w:rsidRPr="006048C6">
        <w:rPr>
          <w:sz w:val="24"/>
          <w:szCs w:val="24"/>
        </w:rPr>
        <w:t>q</w:t>
      </w:r>
      <w:r w:rsidR="00824391" w:rsidRPr="006048C6">
        <w:rPr>
          <w:sz w:val="24"/>
          <w:szCs w:val="24"/>
        </w:rPr>
        <w:t>uantas, qu</w:t>
      </w:r>
      <w:r w:rsidR="00510716" w:rsidRPr="006048C6">
        <w:rPr>
          <w:sz w:val="24"/>
          <w:szCs w:val="24"/>
        </w:rPr>
        <w:t>e</w:t>
      </w:r>
      <w:r w:rsidR="00824391" w:rsidRPr="006048C6">
        <w:rPr>
          <w:sz w:val="24"/>
          <w:szCs w:val="24"/>
        </w:rPr>
        <w:t>m s</w:t>
      </w:r>
      <w:r w:rsidR="00510716" w:rsidRPr="006048C6">
        <w:rPr>
          <w:sz w:val="24"/>
          <w:szCs w:val="24"/>
        </w:rPr>
        <w:t>ão</w:t>
      </w:r>
      <w:r w:rsidR="00824391" w:rsidRPr="006048C6">
        <w:rPr>
          <w:sz w:val="24"/>
          <w:szCs w:val="24"/>
        </w:rPr>
        <w:t>, ou suas origens.</w:t>
      </w:r>
      <w:r w:rsidR="00824391" w:rsidRPr="006048C6">
        <w:rPr>
          <w:rStyle w:val="Refdenotaderodap"/>
          <w:sz w:val="24"/>
          <w:szCs w:val="24"/>
        </w:rPr>
        <w:footnoteReference w:id="4"/>
      </w:r>
    </w:p>
    <w:p w14:paraId="3F2622DB" w14:textId="1A0C87D2" w:rsidR="000924B4" w:rsidRPr="006048C6" w:rsidRDefault="00D70209" w:rsidP="006048C6">
      <w:pPr>
        <w:spacing w:line="360" w:lineRule="auto"/>
        <w:ind w:firstLine="720"/>
        <w:jc w:val="both"/>
        <w:rPr>
          <w:sz w:val="24"/>
          <w:szCs w:val="24"/>
        </w:rPr>
      </w:pPr>
      <w:r>
        <w:rPr>
          <w:sz w:val="24"/>
          <w:szCs w:val="24"/>
        </w:rPr>
        <w:t>Entre</w:t>
      </w:r>
      <w:r w:rsidR="00A53AE2" w:rsidRPr="006048C6">
        <w:rPr>
          <w:sz w:val="24"/>
          <w:szCs w:val="24"/>
        </w:rPr>
        <w:t xml:space="preserve"> os anos de 2001 a 202</w:t>
      </w:r>
      <w:r w:rsidR="00B734D0" w:rsidRPr="006048C6">
        <w:rPr>
          <w:sz w:val="24"/>
          <w:szCs w:val="24"/>
        </w:rPr>
        <w:t>1</w:t>
      </w:r>
      <w:r w:rsidR="00A53AE2" w:rsidRPr="006048C6">
        <w:rPr>
          <w:sz w:val="24"/>
          <w:szCs w:val="24"/>
        </w:rPr>
        <w:t xml:space="preserve">, os </w:t>
      </w:r>
      <w:r>
        <w:rPr>
          <w:sz w:val="24"/>
          <w:szCs w:val="24"/>
        </w:rPr>
        <w:t>defensores</w:t>
      </w:r>
      <w:r w:rsidR="00A53AE2" w:rsidRPr="006048C6">
        <w:rPr>
          <w:sz w:val="24"/>
          <w:szCs w:val="24"/>
        </w:rPr>
        <w:t xml:space="preserve"> internacionais </w:t>
      </w:r>
      <w:r>
        <w:rPr>
          <w:sz w:val="24"/>
          <w:szCs w:val="24"/>
        </w:rPr>
        <w:t>da</w:t>
      </w:r>
      <w:r w:rsidR="00A53AE2" w:rsidRPr="006048C6">
        <w:rPr>
          <w:sz w:val="24"/>
          <w:szCs w:val="24"/>
        </w:rPr>
        <w:t xml:space="preserve"> causa educacional fizeram progressos significativos na inclusão de meninas </w:t>
      </w:r>
      <w:r w:rsidR="00B734D0" w:rsidRPr="006048C6">
        <w:rPr>
          <w:sz w:val="24"/>
          <w:szCs w:val="24"/>
        </w:rPr>
        <w:t>nas escolas</w:t>
      </w:r>
      <w:r w:rsidR="00A53AE2" w:rsidRPr="006048C6">
        <w:rPr>
          <w:sz w:val="24"/>
          <w:szCs w:val="24"/>
        </w:rPr>
        <w:t xml:space="preserve">. Contudo, </w:t>
      </w:r>
      <w:r w:rsidR="00560516" w:rsidRPr="006048C6">
        <w:rPr>
          <w:sz w:val="24"/>
          <w:szCs w:val="24"/>
        </w:rPr>
        <w:t>sérios obst</w:t>
      </w:r>
      <w:r w:rsidR="00FE5021" w:rsidRPr="006048C6">
        <w:rPr>
          <w:sz w:val="24"/>
          <w:szCs w:val="24"/>
        </w:rPr>
        <w:t>á</w:t>
      </w:r>
      <w:r w:rsidR="00560516" w:rsidRPr="006048C6">
        <w:rPr>
          <w:sz w:val="24"/>
          <w:szCs w:val="24"/>
        </w:rPr>
        <w:t>culos mant</w:t>
      </w:r>
      <w:r w:rsidR="005D2787">
        <w:rPr>
          <w:sz w:val="24"/>
          <w:szCs w:val="24"/>
        </w:rPr>
        <w:t>ive</w:t>
      </w:r>
      <w:r w:rsidR="00560516" w:rsidRPr="006048C6">
        <w:rPr>
          <w:sz w:val="24"/>
          <w:szCs w:val="24"/>
        </w:rPr>
        <w:t xml:space="preserve">ram e ainda mantêm grande parte da população feminina fora do âmbito escolar. </w:t>
      </w:r>
      <w:r w:rsidR="00A92448" w:rsidRPr="006048C6">
        <w:rPr>
          <w:sz w:val="24"/>
          <w:szCs w:val="24"/>
        </w:rPr>
        <w:t xml:space="preserve">Antes da </w:t>
      </w:r>
      <w:r w:rsidR="00A92448" w:rsidRPr="006048C6">
        <w:rPr>
          <w:sz w:val="24"/>
          <w:szCs w:val="24"/>
        </w:rPr>
        <w:lastRenderedPageBreak/>
        <w:t xml:space="preserve">retomada do Afeganistão pelo governo do grupo extremista </w:t>
      </w:r>
      <w:proofErr w:type="spellStart"/>
      <w:r w:rsidR="00A92448" w:rsidRPr="006048C6">
        <w:rPr>
          <w:sz w:val="24"/>
          <w:szCs w:val="24"/>
        </w:rPr>
        <w:t>Tal</w:t>
      </w:r>
      <w:r w:rsidR="002D5E4F">
        <w:rPr>
          <w:sz w:val="24"/>
          <w:szCs w:val="24"/>
        </w:rPr>
        <w:t>e</w:t>
      </w:r>
      <w:r w:rsidR="00A92448" w:rsidRPr="006048C6">
        <w:rPr>
          <w:sz w:val="24"/>
          <w:szCs w:val="24"/>
        </w:rPr>
        <w:t>bã</w:t>
      </w:r>
      <w:proofErr w:type="spellEnd"/>
      <w:r w:rsidR="00B336B1" w:rsidRPr="006048C6">
        <w:rPr>
          <w:sz w:val="24"/>
          <w:szCs w:val="24"/>
        </w:rPr>
        <w:t>,</w:t>
      </w:r>
      <w:r w:rsidR="00A92448" w:rsidRPr="006048C6">
        <w:rPr>
          <w:sz w:val="24"/>
          <w:szCs w:val="24"/>
        </w:rPr>
        <w:t xml:space="preserve"> os riscos para com</w:t>
      </w:r>
      <w:r w:rsidR="00B336B1" w:rsidRPr="006048C6">
        <w:rPr>
          <w:sz w:val="24"/>
          <w:szCs w:val="24"/>
        </w:rPr>
        <w:t xml:space="preserve"> </w:t>
      </w:r>
      <w:r w:rsidR="00A92448" w:rsidRPr="006048C6">
        <w:rPr>
          <w:sz w:val="24"/>
          <w:szCs w:val="24"/>
        </w:rPr>
        <w:t>a v</w:t>
      </w:r>
      <w:r w:rsidR="00B336B1" w:rsidRPr="006048C6">
        <w:rPr>
          <w:sz w:val="24"/>
          <w:szCs w:val="24"/>
        </w:rPr>
        <w:t>i</w:t>
      </w:r>
      <w:r w:rsidR="00A92448" w:rsidRPr="006048C6">
        <w:rPr>
          <w:sz w:val="24"/>
          <w:szCs w:val="24"/>
        </w:rPr>
        <w:t>da escola</w:t>
      </w:r>
      <w:r w:rsidR="00B336B1" w:rsidRPr="006048C6">
        <w:rPr>
          <w:sz w:val="24"/>
          <w:szCs w:val="24"/>
        </w:rPr>
        <w:t>r</w:t>
      </w:r>
      <w:r w:rsidR="00A92448" w:rsidRPr="006048C6">
        <w:rPr>
          <w:sz w:val="24"/>
          <w:szCs w:val="24"/>
        </w:rPr>
        <w:t xml:space="preserve"> </w:t>
      </w:r>
      <w:r w:rsidR="00FE5021" w:rsidRPr="006048C6">
        <w:rPr>
          <w:sz w:val="24"/>
          <w:szCs w:val="24"/>
        </w:rPr>
        <w:t>de meninas</w:t>
      </w:r>
      <w:r w:rsidR="00A92448" w:rsidRPr="006048C6">
        <w:rPr>
          <w:sz w:val="24"/>
          <w:szCs w:val="24"/>
        </w:rPr>
        <w:t xml:space="preserve"> afegãs já eram sólidos e cre</w:t>
      </w:r>
      <w:r w:rsidR="00E031D6">
        <w:rPr>
          <w:sz w:val="24"/>
          <w:szCs w:val="24"/>
        </w:rPr>
        <w:t>s</w:t>
      </w:r>
      <w:r w:rsidR="00A92448" w:rsidRPr="006048C6">
        <w:rPr>
          <w:sz w:val="24"/>
          <w:szCs w:val="24"/>
        </w:rPr>
        <w:t xml:space="preserve">centes, </w:t>
      </w:r>
      <w:r w:rsidR="00B336B1" w:rsidRPr="006048C6">
        <w:rPr>
          <w:sz w:val="24"/>
          <w:szCs w:val="24"/>
        </w:rPr>
        <w:t>o que se acentuou ainda mais.</w:t>
      </w:r>
    </w:p>
    <w:p w14:paraId="4835CD83" w14:textId="74D5147D" w:rsidR="008B0FCA" w:rsidRPr="006048C6" w:rsidRDefault="000924B4" w:rsidP="006048C6">
      <w:pPr>
        <w:spacing w:line="360" w:lineRule="auto"/>
        <w:ind w:firstLine="720"/>
        <w:jc w:val="both"/>
      </w:pPr>
      <w:r w:rsidRPr="006048C6">
        <w:rPr>
          <w:sz w:val="24"/>
          <w:szCs w:val="24"/>
        </w:rPr>
        <w:t xml:space="preserve">Portanto, urge grande conscientização para que os </w:t>
      </w:r>
      <w:r w:rsidR="00B336B1" w:rsidRPr="006048C6">
        <w:rPr>
          <w:sz w:val="24"/>
          <w:szCs w:val="24"/>
        </w:rPr>
        <w:t>ó</w:t>
      </w:r>
      <w:r w:rsidR="00E031D6">
        <w:rPr>
          <w:sz w:val="24"/>
          <w:szCs w:val="24"/>
        </w:rPr>
        <w:t>r</w:t>
      </w:r>
      <w:r w:rsidRPr="006048C6">
        <w:rPr>
          <w:sz w:val="24"/>
          <w:szCs w:val="24"/>
        </w:rPr>
        <w:t>gãos intern</w:t>
      </w:r>
      <w:r w:rsidR="00B336B1" w:rsidRPr="006048C6">
        <w:rPr>
          <w:sz w:val="24"/>
          <w:szCs w:val="24"/>
        </w:rPr>
        <w:t>a</w:t>
      </w:r>
      <w:r w:rsidRPr="006048C6">
        <w:rPr>
          <w:sz w:val="24"/>
          <w:szCs w:val="24"/>
        </w:rPr>
        <w:t>cio</w:t>
      </w:r>
      <w:r w:rsidR="00B336B1" w:rsidRPr="006048C6">
        <w:rPr>
          <w:sz w:val="24"/>
          <w:szCs w:val="24"/>
        </w:rPr>
        <w:t>n</w:t>
      </w:r>
      <w:r w:rsidRPr="006048C6">
        <w:rPr>
          <w:sz w:val="24"/>
          <w:szCs w:val="24"/>
        </w:rPr>
        <w:t xml:space="preserve">ais redobrem seus esforços para mitigar as barreiras à educação </w:t>
      </w:r>
      <w:r w:rsidR="00B336B1" w:rsidRPr="006048C6">
        <w:rPr>
          <w:sz w:val="24"/>
          <w:szCs w:val="24"/>
        </w:rPr>
        <w:t xml:space="preserve">primeira </w:t>
      </w:r>
      <w:r w:rsidRPr="006048C6">
        <w:rPr>
          <w:sz w:val="24"/>
          <w:szCs w:val="24"/>
        </w:rPr>
        <w:t xml:space="preserve">das meninas e mulheres do País, trabalhando com mais afinco em busca da universalização do direito a educação e seu reconhecimento como direito fundamental no </w:t>
      </w:r>
      <w:r w:rsidR="00E031D6">
        <w:rPr>
          <w:sz w:val="24"/>
          <w:szCs w:val="24"/>
        </w:rPr>
        <w:t>p</w:t>
      </w:r>
      <w:r w:rsidRPr="006048C6">
        <w:rPr>
          <w:sz w:val="24"/>
          <w:szCs w:val="24"/>
        </w:rPr>
        <w:t>aís</w:t>
      </w:r>
      <w:r w:rsidRPr="006048C6">
        <w:t xml:space="preserve">. </w:t>
      </w:r>
    </w:p>
    <w:p w14:paraId="46132361" w14:textId="77777777" w:rsidR="00FC1FFB" w:rsidRDefault="00FC1FFB" w:rsidP="000924B4">
      <w:pPr>
        <w:spacing w:line="360" w:lineRule="auto"/>
        <w:jc w:val="both"/>
      </w:pPr>
    </w:p>
    <w:p w14:paraId="371DC343" w14:textId="4754D804" w:rsidR="00E7377A" w:rsidRDefault="00A9424D" w:rsidP="007B215E">
      <w:pPr>
        <w:spacing w:line="360" w:lineRule="auto"/>
        <w:jc w:val="both"/>
        <w:rPr>
          <w:b/>
          <w:bCs/>
          <w:sz w:val="24"/>
          <w:szCs w:val="24"/>
        </w:rPr>
      </w:pPr>
      <w:r w:rsidRPr="00FC1FFB">
        <w:rPr>
          <w:b/>
          <w:bCs/>
        </w:rPr>
        <w:tab/>
      </w:r>
      <w:r w:rsidR="00066ABF">
        <w:rPr>
          <w:b/>
          <w:bCs/>
          <w:sz w:val="24"/>
          <w:szCs w:val="24"/>
        </w:rPr>
        <w:t>6</w:t>
      </w:r>
      <w:r w:rsidR="00066ABF" w:rsidRPr="00FC1FFB">
        <w:rPr>
          <w:b/>
          <w:bCs/>
          <w:sz w:val="24"/>
          <w:szCs w:val="24"/>
        </w:rPr>
        <w:t xml:space="preserve">.3   </w:t>
      </w:r>
      <w:r w:rsidR="00066ABF">
        <w:rPr>
          <w:b/>
          <w:bCs/>
          <w:sz w:val="24"/>
          <w:szCs w:val="24"/>
        </w:rPr>
        <w:t xml:space="preserve">OBSTÁCULOS AO ACESSO À EDUCAÇÃO DE MENINAS AFEGÃS </w:t>
      </w:r>
    </w:p>
    <w:p w14:paraId="4702D27B" w14:textId="77777777" w:rsidR="00467454" w:rsidRDefault="00467454" w:rsidP="004E42D0">
      <w:pPr>
        <w:pStyle w:val="PargrafodaLista"/>
        <w:tabs>
          <w:tab w:val="left" w:pos="689"/>
        </w:tabs>
        <w:spacing w:line="360" w:lineRule="auto"/>
        <w:ind w:left="0" w:firstLine="709"/>
        <w:jc w:val="both"/>
        <w:rPr>
          <w:w w:val="105"/>
          <w:sz w:val="24"/>
          <w:szCs w:val="24"/>
        </w:rPr>
      </w:pPr>
    </w:p>
    <w:p w14:paraId="01423EA0" w14:textId="005F43FD" w:rsidR="00195A80" w:rsidRPr="003060A5" w:rsidRDefault="00CB24A9" w:rsidP="003060A5">
      <w:pPr>
        <w:pStyle w:val="Default"/>
        <w:spacing w:line="360" w:lineRule="auto"/>
        <w:ind w:firstLine="709"/>
        <w:jc w:val="both"/>
        <w:rPr>
          <w:w w:val="105"/>
          <w:sz w:val="20"/>
          <w:szCs w:val="20"/>
        </w:rPr>
      </w:pPr>
      <w:r w:rsidRPr="009A792D">
        <w:rPr>
          <w:w w:val="105"/>
        </w:rPr>
        <w:t xml:space="preserve">O acesso </w:t>
      </w:r>
      <w:r w:rsidR="00E031D6">
        <w:rPr>
          <w:w w:val="105"/>
        </w:rPr>
        <w:t>à</w:t>
      </w:r>
      <w:r w:rsidRPr="009A792D">
        <w:rPr>
          <w:w w:val="105"/>
        </w:rPr>
        <w:t xml:space="preserve"> educação para meninas </w:t>
      </w:r>
      <w:r w:rsidR="003358B4" w:rsidRPr="009A792D">
        <w:rPr>
          <w:w w:val="105"/>
        </w:rPr>
        <w:t>sempre foi pauta de grande di</w:t>
      </w:r>
      <w:r w:rsidR="00E031D6">
        <w:rPr>
          <w:w w:val="105"/>
        </w:rPr>
        <w:t>s</w:t>
      </w:r>
      <w:r w:rsidR="003358B4" w:rsidRPr="009A792D">
        <w:rPr>
          <w:w w:val="105"/>
        </w:rPr>
        <w:t xml:space="preserve">cussão no País. </w:t>
      </w:r>
      <w:r w:rsidR="00F36BB7" w:rsidRPr="009A792D">
        <w:rPr>
          <w:w w:val="105"/>
        </w:rPr>
        <w:t>Após análise dos governos anteriores ao regime do Talibã, é possí</w:t>
      </w:r>
      <w:r w:rsidR="00E031D6">
        <w:rPr>
          <w:w w:val="105"/>
        </w:rPr>
        <w:t>v</w:t>
      </w:r>
      <w:r w:rsidR="00F36BB7" w:rsidRPr="009A792D">
        <w:rPr>
          <w:w w:val="105"/>
        </w:rPr>
        <w:t xml:space="preserve">el observar que alguns governantes tentaram incluir progressos sociais aos direitos da mulheres, em especial, à educação. </w:t>
      </w:r>
      <w:r w:rsidR="00195A80">
        <w:rPr>
          <w:w w:val="105"/>
        </w:rPr>
        <w:t xml:space="preserve">Segundo </w:t>
      </w:r>
      <w:proofErr w:type="spellStart"/>
      <w:r w:rsidR="00195A80">
        <w:rPr>
          <w:w w:val="105"/>
        </w:rPr>
        <w:t>Rarisson</w:t>
      </w:r>
      <w:proofErr w:type="spellEnd"/>
      <w:r w:rsidR="00195A80">
        <w:rPr>
          <w:w w:val="105"/>
        </w:rPr>
        <w:t xml:space="preserve"> Santos:</w:t>
      </w:r>
      <w:r w:rsidR="003060A5">
        <w:rPr>
          <w:w w:val="105"/>
        </w:rPr>
        <w:t xml:space="preserve"> </w:t>
      </w:r>
      <w:r w:rsidR="003060A5" w:rsidRPr="003060A5">
        <w:rPr>
          <w:w w:val="105"/>
        </w:rPr>
        <w:t>“</w:t>
      </w:r>
      <w:r w:rsidR="00195A80" w:rsidRPr="003060A5">
        <w:t>[...]</w:t>
      </w:r>
      <w:r w:rsidR="00034947" w:rsidRPr="003060A5">
        <w:t xml:space="preserve">embora governos sucessivos tenham anunciado </w:t>
      </w:r>
      <w:r w:rsidR="00034947" w:rsidRPr="003060A5">
        <w:rPr>
          <w:color w:val="auto"/>
        </w:rPr>
        <w:t>vários programas para promover a educação feminina, os mesmos foram incapazes de traduzir suas palavras em ação, devido a obstáculos políticos, sociais e culturais profundamente enraizados</w:t>
      </w:r>
      <w:r w:rsidR="00793E0F" w:rsidRPr="003060A5">
        <w:rPr>
          <w:color w:val="auto"/>
        </w:rPr>
        <w:t>.</w:t>
      </w:r>
      <w:r w:rsidR="00034947" w:rsidRPr="003060A5">
        <w:rPr>
          <w:color w:val="auto"/>
        </w:rPr>
        <w:t xml:space="preserve"> (</w:t>
      </w:r>
      <w:proofErr w:type="spellStart"/>
      <w:r w:rsidR="00195A80" w:rsidRPr="003060A5">
        <w:rPr>
          <w:color w:val="auto"/>
        </w:rPr>
        <w:t>Rarissom</w:t>
      </w:r>
      <w:proofErr w:type="spellEnd"/>
      <w:r w:rsidR="00195A80" w:rsidRPr="003060A5">
        <w:rPr>
          <w:color w:val="auto"/>
        </w:rPr>
        <w:t xml:space="preserve">, 2018 </w:t>
      </w:r>
      <w:r w:rsidR="00195A80" w:rsidRPr="003060A5">
        <w:rPr>
          <w:i/>
          <w:iCs/>
          <w:color w:val="auto"/>
        </w:rPr>
        <w:t>apud</w:t>
      </w:r>
      <w:r w:rsidR="00195A80" w:rsidRPr="003060A5">
        <w:rPr>
          <w:color w:val="auto"/>
        </w:rPr>
        <w:t xml:space="preserve"> </w:t>
      </w:r>
      <w:r w:rsidR="00034947" w:rsidRPr="003060A5">
        <w:rPr>
          <w:color w:val="auto"/>
        </w:rPr>
        <w:t xml:space="preserve">UNESCO </w:t>
      </w:r>
      <w:proofErr w:type="spellStart"/>
      <w:r w:rsidR="00034947" w:rsidRPr="003060A5">
        <w:rPr>
          <w:color w:val="auto"/>
        </w:rPr>
        <w:t>Institute</w:t>
      </w:r>
      <w:proofErr w:type="spellEnd"/>
      <w:r w:rsidR="00034947" w:rsidRPr="003060A5">
        <w:rPr>
          <w:color w:val="auto"/>
        </w:rPr>
        <w:t xml:space="preserve"> for </w:t>
      </w:r>
      <w:proofErr w:type="spellStart"/>
      <w:r w:rsidR="00034947" w:rsidRPr="003060A5">
        <w:rPr>
          <w:color w:val="auto"/>
        </w:rPr>
        <w:t>Statistics</w:t>
      </w:r>
      <w:proofErr w:type="spellEnd"/>
      <w:r w:rsidR="00034947" w:rsidRPr="003060A5">
        <w:rPr>
          <w:color w:val="auto"/>
        </w:rPr>
        <w:t>, 2007)”</w:t>
      </w:r>
      <w:r w:rsidR="00A24102" w:rsidRPr="003060A5">
        <w:rPr>
          <w:w w:val="105"/>
          <w:sz w:val="20"/>
          <w:szCs w:val="20"/>
        </w:rPr>
        <w:t xml:space="preserve"> </w:t>
      </w:r>
    </w:p>
    <w:p w14:paraId="3B4BA7E8" w14:textId="52AC5CD0" w:rsidR="00F36BB7" w:rsidRPr="00195A80" w:rsidRDefault="00195A80" w:rsidP="00195A80">
      <w:pPr>
        <w:pStyle w:val="Default"/>
        <w:spacing w:line="360" w:lineRule="auto"/>
        <w:ind w:firstLine="709"/>
        <w:jc w:val="both"/>
        <w:rPr>
          <w:w w:val="105"/>
        </w:rPr>
      </w:pPr>
      <w:r>
        <w:rPr>
          <w:w w:val="105"/>
        </w:rPr>
        <w:t>Sendo assim</w:t>
      </w:r>
      <w:r w:rsidR="00A24102" w:rsidRPr="009A792D">
        <w:rPr>
          <w:w w:val="105"/>
        </w:rPr>
        <w:t>, todos</w:t>
      </w:r>
      <w:r w:rsidR="00793E0F">
        <w:rPr>
          <w:w w:val="105"/>
        </w:rPr>
        <w:t xml:space="preserve"> os governos</w:t>
      </w:r>
      <w:r w:rsidR="00A24102" w:rsidRPr="009A792D">
        <w:rPr>
          <w:w w:val="105"/>
        </w:rPr>
        <w:t xml:space="preserve"> tiveram um obstáculo em comum, a resistê</w:t>
      </w:r>
      <w:r w:rsidR="00A24102">
        <w:rPr>
          <w:w w:val="105"/>
        </w:rPr>
        <w:t>n</w:t>
      </w:r>
      <w:r w:rsidR="00A24102" w:rsidRPr="009A792D">
        <w:rPr>
          <w:w w:val="105"/>
        </w:rPr>
        <w:t xml:space="preserve">cia dos moradores locais e líderes tribais que eram fortemente contra </w:t>
      </w:r>
      <w:r w:rsidR="00793E0F">
        <w:rPr>
          <w:w w:val="105"/>
        </w:rPr>
        <w:t xml:space="preserve">progressos relativos </w:t>
      </w:r>
      <w:r w:rsidR="00E031D6">
        <w:rPr>
          <w:w w:val="105"/>
        </w:rPr>
        <w:t>à</w:t>
      </w:r>
      <w:r w:rsidR="00793E0F">
        <w:rPr>
          <w:w w:val="105"/>
        </w:rPr>
        <w:t xml:space="preserve"> educação feminina.</w:t>
      </w:r>
    </w:p>
    <w:p w14:paraId="05B8A9C4" w14:textId="1C76C6FC" w:rsidR="00D96441" w:rsidRDefault="00336495" w:rsidP="004E42D0">
      <w:pPr>
        <w:pStyle w:val="PargrafodaLista"/>
        <w:tabs>
          <w:tab w:val="left" w:pos="689"/>
        </w:tabs>
        <w:spacing w:line="360" w:lineRule="auto"/>
        <w:ind w:left="0" w:firstLine="709"/>
        <w:jc w:val="both"/>
        <w:rPr>
          <w:w w:val="105"/>
          <w:sz w:val="24"/>
          <w:szCs w:val="24"/>
        </w:rPr>
      </w:pPr>
      <w:r w:rsidRPr="009A792D">
        <w:rPr>
          <w:bCs/>
          <w:sz w:val="24"/>
          <w:szCs w:val="24"/>
        </w:rPr>
        <w:t xml:space="preserve">Conforme dita </w:t>
      </w:r>
      <w:proofErr w:type="spellStart"/>
      <w:r w:rsidR="00837255">
        <w:rPr>
          <w:bCs/>
          <w:sz w:val="24"/>
          <w:szCs w:val="24"/>
        </w:rPr>
        <w:t>Hamidullah</w:t>
      </w:r>
      <w:proofErr w:type="spellEnd"/>
      <w:r w:rsidR="00837255">
        <w:rPr>
          <w:bCs/>
          <w:sz w:val="24"/>
          <w:szCs w:val="24"/>
        </w:rPr>
        <w:t xml:space="preserve"> </w:t>
      </w:r>
      <w:proofErr w:type="spellStart"/>
      <w:r w:rsidRPr="009A792D">
        <w:rPr>
          <w:bCs/>
          <w:sz w:val="24"/>
          <w:szCs w:val="24"/>
        </w:rPr>
        <w:t>Bamik</w:t>
      </w:r>
      <w:proofErr w:type="spellEnd"/>
      <w:r w:rsidR="009A792D" w:rsidRPr="009A792D">
        <w:rPr>
          <w:bCs/>
          <w:sz w:val="24"/>
          <w:szCs w:val="24"/>
        </w:rPr>
        <w:t xml:space="preserve"> (20</w:t>
      </w:r>
      <w:r w:rsidR="00837255">
        <w:rPr>
          <w:bCs/>
          <w:sz w:val="24"/>
          <w:szCs w:val="24"/>
        </w:rPr>
        <w:t>18</w:t>
      </w:r>
      <w:r w:rsidR="009A792D" w:rsidRPr="009A792D">
        <w:rPr>
          <w:bCs/>
          <w:sz w:val="24"/>
          <w:szCs w:val="24"/>
        </w:rPr>
        <w:t>)</w:t>
      </w:r>
      <w:r w:rsidR="00BA3E6F" w:rsidRPr="009A792D">
        <w:rPr>
          <w:bCs/>
          <w:w w:val="105"/>
          <w:sz w:val="24"/>
          <w:szCs w:val="24"/>
        </w:rPr>
        <w:t xml:space="preserve"> </w:t>
      </w:r>
      <w:r w:rsidR="009A792D" w:rsidRPr="009A792D">
        <w:rPr>
          <w:bCs/>
          <w:w w:val="105"/>
          <w:sz w:val="24"/>
          <w:szCs w:val="24"/>
        </w:rPr>
        <w:t>“</w:t>
      </w:r>
      <w:r w:rsidR="005C2283">
        <w:rPr>
          <w:bCs/>
          <w:w w:val="105"/>
          <w:sz w:val="24"/>
          <w:szCs w:val="24"/>
        </w:rPr>
        <w:t>a</w:t>
      </w:r>
      <w:r w:rsidR="00BA3E6F" w:rsidRPr="009A792D">
        <w:rPr>
          <w:bCs/>
          <w:w w:val="105"/>
          <w:sz w:val="24"/>
          <w:szCs w:val="24"/>
        </w:rPr>
        <w:t xml:space="preserve"> insegurança, a pobreza e a falta de escolas para meninas e o declínio das ajudas humanitárias para a educação de meninas são apenas um lado da moeda </w:t>
      </w:r>
      <w:r w:rsidR="00BA3E6F" w:rsidRPr="00D96441">
        <w:rPr>
          <w:bCs/>
          <w:w w:val="105"/>
          <w:sz w:val="24"/>
          <w:szCs w:val="24"/>
        </w:rPr>
        <w:t>dos desafios.</w:t>
      </w:r>
      <w:r w:rsidR="00EA7604" w:rsidRPr="00D96441">
        <w:rPr>
          <w:bCs/>
          <w:w w:val="105"/>
          <w:sz w:val="24"/>
          <w:szCs w:val="24"/>
        </w:rPr>
        <w:t>”</w:t>
      </w:r>
      <w:r w:rsidR="00E031D6">
        <w:rPr>
          <w:bCs/>
          <w:w w:val="105"/>
          <w:sz w:val="24"/>
          <w:szCs w:val="24"/>
        </w:rPr>
        <w:t xml:space="preserve"> </w:t>
      </w:r>
      <w:r w:rsidR="00EA7604" w:rsidRPr="00D96441">
        <w:rPr>
          <w:bCs/>
          <w:w w:val="105"/>
          <w:sz w:val="24"/>
          <w:szCs w:val="24"/>
        </w:rPr>
        <w:t xml:space="preserve">Ainda, segundo </w:t>
      </w:r>
      <w:proofErr w:type="spellStart"/>
      <w:r w:rsidR="00EA7604" w:rsidRPr="00D96441">
        <w:rPr>
          <w:bCs/>
          <w:w w:val="105"/>
          <w:sz w:val="24"/>
          <w:szCs w:val="24"/>
        </w:rPr>
        <w:t>Shayan</w:t>
      </w:r>
      <w:proofErr w:type="spellEnd"/>
      <w:r w:rsidR="00EA7604" w:rsidRPr="00D96441">
        <w:rPr>
          <w:bCs/>
          <w:w w:val="105"/>
          <w:sz w:val="24"/>
          <w:szCs w:val="24"/>
        </w:rPr>
        <w:t xml:space="preserve"> (2015), grande parte das dificuldades </w:t>
      </w:r>
      <w:r w:rsidR="00EA7604" w:rsidRPr="00D96441">
        <w:rPr>
          <w:w w:val="105"/>
          <w:sz w:val="24"/>
          <w:szCs w:val="24"/>
        </w:rPr>
        <w:t>em inserir meninas no núcleo escolar está ligado as normas culturais rígidas predominantes que proíbem meninas de que frequentarem as escolas</w:t>
      </w:r>
      <w:r w:rsidR="00C33EEE">
        <w:rPr>
          <w:w w:val="105"/>
          <w:sz w:val="24"/>
          <w:szCs w:val="24"/>
        </w:rPr>
        <w:t xml:space="preserve"> e a exigência de respeito à crenças culturais enraizadas por suas </w:t>
      </w:r>
      <w:proofErr w:type="spellStart"/>
      <w:r w:rsidR="00C33EEE">
        <w:rPr>
          <w:w w:val="105"/>
          <w:sz w:val="24"/>
          <w:szCs w:val="24"/>
        </w:rPr>
        <w:t>respectivas</w:t>
      </w:r>
      <w:proofErr w:type="spellEnd"/>
      <w:r w:rsidR="00C33EEE">
        <w:rPr>
          <w:w w:val="105"/>
          <w:sz w:val="24"/>
          <w:szCs w:val="24"/>
        </w:rPr>
        <w:t xml:space="preserve"> comunidades. (BAMIK, 2018).  </w:t>
      </w:r>
    </w:p>
    <w:p w14:paraId="64E5BDEA" w14:textId="511DE252" w:rsidR="00F73A6C" w:rsidRDefault="00D96441" w:rsidP="00F73A6C">
      <w:pPr>
        <w:pStyle w:val="PargrafodaLista"/>
        <w:tabs>
          <w:tab w:val="left" w:pos="689"/>
        </w:tabs>
        <w:spacing w:line="360" w:lineRule="auto"/>
        <w:ind w:left="0" w:firstLine="709"/>
        <w:jc w:val="both"/>
        <w:rPr>
          <w:w w:val="105"/>
          <w:sz w:val="24"/>
          <w:szCs w:val="24"/>
        </w:rPr>
      </w:pPr>
      <w:r>
        <w:rPr>
          <w:w w:val="105"/>
          <w:sz w:val="24"/>
          <w:szCs w:val="24"/>
        </w:rPr>
        <w:t>Algumas destas normas inflexíveis incluem a proibição de meninas frequentarem escolas mistas e de serem ensinadas por pessoas do sexo masculino</w:t>
      </w:r>
      <w:r w:rsidR="003A6DD9">
        <w:rPr>
          <w:w w:val="105"/>
          <w:sz w:val="24"/>
          <w:szCs w:val="24"/>
        </w:rPr>
        <w:t>, o casamento infantil, a norma cultural que pr</w:t>
      </w:r>
      <w:r w:rsidR="00F73A6C">
        <w:rPr>
          <w:w w:val="105"/>
          <w:sz w:val="24"/>
          <w:szCs w:val="24"/>
        </w:rPr>
        <w:t>o</w:t>
      </w:r>
      <w:r w:rsidR="00E031D6">
        <w:rPr>
          <w:w w:val="105"/>
          <w:sz w:val="24"/>
          <w:szCs w:val="24"/>
        </w:rPr>
        <w:t>í</w:t>
      </w:r>
      <w:r w:rsidR="003A6DD9">
        <w:rPr>
          <w:w w:val="105"/>
          <w:sz w:val="24"/>
          <w:szCs w:val="24"/>
        </w:rPr>
        <w:t>be meninas vítimas de violência sexual de frequentarem as escolas</w:t>
      </w:r>
      <w:r w:rsidR="00F73A6C">
        <w:rPr>
          <w:w w:val="105"/>
          <w:sz w:val="24"/>
          <w:szCs w:val="24"/>
        </w:rPr>
        <w:t xml:space="preserve"> e a falta de estrutura e escolas locais. </w:t>
      </w:r>
    </w:p>
    <w:p w14:paraId="47B962C9" w14:textId="13BC780F" w:rsidR="00467454" w:rsidRPr="00942B2C" w:rsidRDefault="00F73A6C" w:rsidP="00467454">
      <w:pPr>
        <w:pStyle w:val="PargrafodaLista"/>
        <w:tabs>
          <w:tab w:val="left" w:pos="689"/>
        </w:tabs>
        <w:spacing w:line="360" w:lineRule="auto"/>
        <w:ind w:left="0" w:firstLine="709"/>
        <w:jc w:val="both"/>
        <w:rPr>
          <w:w w:val="105"/>
          <w:sz w:val="24"/>
          <w:szCs w:val="24"/>
        </w:rPr>
      </w:pPr>
      <w:r>
        <w:rPr>
          <w:sz w:val="24"/>
          <w:szCs w:val="24"/>
          <w:lang w:eastAsia="pt-BR"/>
        </w:rPr>
        <w:t xml:space="preserve">Para </w:t>
      </w:r>
      <w:proofErr w:type="spellStart"/>
      <w:r>
        <w:rPr>
          <w:sz w:val="24"/>
          <w:szCs w:val="24"/>
          <w:lang w:eastAsia="pt-BR"/>
        </w:rPr>
        <w:t>Mashwani</w:t>
      </w:r>
      <w:proofErr w:type="spellEnd"/>
      <w:r>
        <w:rPr>
          <w:sz w:val="24"/>
          <w:szCs w:val="24"/>
          <w:lang w:eastAsia="pt-BR"/>
        </w:rPr>
        <w:t xml:space="preserve"> (2017), </w:t>
      </w:r>
      <w:r w:rsidR="00B95C1E">
        <w:rPr>
          <w:sz w:val="24"/>
          <w:szCs w:val="24"/>
          <w:lang w:eastAsia="pt-BR"/>
        </w:rPr>
        <w:t>“</w:t>
      </w:r>
      <w:r>
        <w:rPr>
          <w:w w:val="105"/>
          <w:sz w:val="24"/>
          <w:szCs w:val="24"/>
        </w:rPr>
        <w:t>c</w:t>
      </w:r>
      <w:r w:rsidR="00BA3E6F" w:rsidRPr="001F79A9">
        <w:rPr>
          <w:w w:val="105"/>
          <w:sz w:val="24"/>
          <w:szCs w:val="24"/>
        </w:rPr>
        <w:t xml:space="preserve">ulturalmente, as famílias tendem a dar melhores </w:t>
      </w:r>
      <w:proofErr w:type="spellStart"/>
      <w:r w:rsidR="00BA3E6F" w:rsidRPr="001F79A9">
        <w:rPr>
          <w:w w:val="105"/>
          <w:sz w:val="24"/>
          <w:szCs w:val="24"/>
        </w:rPr>
        <w:t>perspectivas</w:t>
      </w:r>
      <w:proofErr w:type="spellEnd"/>
      <w:r w:rsidR="00BA3E6F" w:rsidRPr="001F79A9">
        <w:rPr>
          <w:w w:val="105"/>
          <w:sz w:val="24"/>
          <w:szCs w:val="24"/>
        </w:rPr>
        <w:t xml:space="preserve"> aos meninos, em detrimento de meninas</w:t>
      </w:r>
      <w:r w:rsidR="00B95C1E">
        <w:rPr>
          <w:w w:val="105"/>
          <w:sz w:val="24"/>
          <w:szCs w:val="24"/>
        </w:rPr>
        <w:t>”</w:t>
      </w:r>
      <w:r w:rsidR="001559C4">
        <w:rPr>
          <w:w w:val="105"/>
          <w:sz w:val="24"/>
          <w:szCs w:val="24"/>
        </w:rPr>
        <w:t>. D</w:t>
      </w:r>
      <w:r w:rsidR="00BD23A2">
        <w:rPr>
          <w:w w:val="105"/>
          <w:sz w:val="24"/>
          <w:szCs w:val="24"/>
        </w:rPr>
        <w:t xml:space="preserve">esse modo, </w:t>
      </w:r>
      <w:r w:rsidR="001559C4">
        <w:rPr>
          <w:w w:val="105"/>
          <w:sz w:val="24"/>
          <w:szCs w:val="24"/>
        </w:rPr>
        <w:t>estudantes do sexo feminino</w:t>
      </w:r>
      <w:r w:rsidR="00BD23A2">
        <w:rPr>
          <w:w w:val="105"/>
          <w:sz w:val="24"/>
          <w:szCs w:val="24"/>
        </w:rPr>
        <w:t xml:space="preserve"> são afastadas do maior patrimônio que um ser humano pode ob</w:t>
      </w:r>
      <w:r w:rsidR="0094437F">
        <w:rPr>
          <w:w w:val="105"/>
          <w:sz w:val="24"/>
          <w:szCs w:val="24"/>
        </w:rPr>
        <w:t>t</w:t>
      </w:r>
      <w:r w:rsidR="00BD23A2">
        <w:rPr>
          <w:w w:val="105"/>
          <w:sz w:val="24"/>
          <w:szCs w:val="24"/>
        </w:rPr>
        <w:t>er</w:t>
      </w:r>
      <w:r w:rsidR="001A7034">
        <w:rPr>
          <w:w w:val="105"/>
          <w:sz w:val="24"/>
          <w:szCs w:val="24"/>
        </w:rPr>
        <w:t xml:space="preserve"> -</w:t>
      </w:r>
      <w:r w:rsidR="00BD23A2">
        <w:rPr>
          <w:w w:val="105"/>
          <w:sz w:val="24"/>
          <w:szCs w:val="24"/>
        </w:rPr>
        <w:t xml:space="preserve"> a educação.</w:t>
      </w:r>
      <w:r w:rsidR="00BD23A2" w:rsidRPr="00942B2C">
        <w:rPr>
          <w:w w:val="105"/>
          <w:sz w:val="24"/>
          <w:szCs w:val="24"/>
        </w:rPr>
        <w:t xml:space="preserve"> </w:t>
      </w:r>
      <w:r w:rsidR="00942B2C">
        <w:rPr>
          <w:sz w:val="24"/>
          <w:szCs w:val="24"/>
        </w:rPr>
        <w:t>A</w:t>
      </w:r>
      <w:r w:rsidR="00942B2C" w:rsidRPr="00942B2C">
        <w:rPr>
          <w:sz w:val="24"/>
          <w:szCs w:val="24"/>
        </w:rPr>
        <w:t xml:space="preserve"> análise dos impactos socioculturais </w:t>
      </w:r>
      <w:r w:rsidR="00791ED3">
        <w:rPr>
          <w:sz w:val="24"/>
          <w:szCs w:val="24"/>
        </w:rPr>
        <w:t xml:space="preserve">no local em comento </w:t>
      </w:r>
      <w:r w:rsidR="00942B2C" w:rsidRPr="00942B2C">
        <w:rPr>
          <w:sz w:val="24"/>
          <w:szCs w:val="24"/>
        </w:rPr>
        <w:t>é primordial para ente</w:t>
      </w:r>
      <w:r w:rsidR="001559C4">
        <w:rPr>
          <w:sz w:val="24"/>
          <w:szCs w:val="24"/>
        </w:rPr>
        <w:t>n</w:t>
      </w:r>
      <w:r w:rsidR="00942B2C" w:rsidRPr="00942B2C">
        <w:rPr>
          <w:sz w:val="24"/>
          <w:szCs w:val="24"/>
        </w:rPr>
        <w:t>der as motivações que levam tantas famílias a se recusarem, até os dias de hoje, a inserir meninas no meio escolar.</w:t>
      </w:r>
    </w:p>
    <w:p w14:paraId="0AF726F9" w14:textId="2D54CD10" w:rsidR="001A7034" w:rsidRDefault="001A7034" w:rsidP="00467454">
      <w:pPr>
        <w:pStyle w:val="PargrafodaLista"/>
        <w:tabs>
          <w:tab w:val="left" w:pos="689"/>
        </w:tabs>
        <w:spacing w:line="360" w:lineRule="auto"/>
        <w:ind w:left="0" w:firstLine="709"/>
        <w:jc w:val="both"/>
        <w:rPr>
          <w:w w:val="105"/>
          <w:sz w:val="24"/>
          <w:szCs w:val="24"/>
        </w:rPr>
      </w:pPr>
      <w:r w:rsidRPr="00942B2C">
        <w:rPr>
          <w:w w:val="105"/>
          <w:sz w:val="24"/>
          <w:szCs w:val="24"/>
        </w:rPr>
        <w:t>A cultura do casamento precoce na sociedade afegã</w:t>
      </w:r>
      <w:r w:rsidR="00942B2C">
        <w:rPr>
          <w:w w:val="105"/>
          <w:sz w:val="24"/>
          <w:szCs w:val="24"/>
        </w:rPr>
        <w:t xml:space="preserve"> </w:t>
      </w:r>
      <w:r w:rsidR="00703A9F" w:rsidRPr="00942B2C">
        <w:rPr>
          <w:w w:val="105"/>
          <w:sz w:val="24"/>
          <w:szCs w:val="24"/>
        </w:rPr>
        <w:t>facilita a e</w:t>
      </w:r>
      <w:r w:rsidR="00703A9F">
        <w:rPr>
          <w:w w:val="105"/>
          <w:sz w:val="24"/>
          <w:szCs w:val="24"/>
        </w:rPr>
        <w:t xml:space="preserve">vasão de meninas das escolas. Apesar da Lei constitucional do País ditar a idade mínima de 16 anos para o casamento, </w:t>
      </w:r>
      <w:r w:rsidR="00CB1937">
        <w:rPr>
          <w:w w:val="105"/>
          <w:sz w:val="24"/>
          <w:szCs w:val="24"/>
        </w:rPr>
        <w:t>mais da metade das meninas afegãs se casam antes dos 19 anos, sendo 40% com idade entre 10 e 13 anos, 32% 14 anos e 27% aos 1 anos</w:t>
      </w:r>
      <w:r w:rsidR="00A868E5">
        <w:rPr>
          <w:w w:val="105"/>
          <w:sz w:val="24"/>
          <w:szCs w:val="24"/>
        </w:rPr>
        <w:t xml:space="preserve"> (SERAT, 2016)</w:t>
      </w:r>
      <w:r w:rsidR="00CB1937">
        <w:rPr>
          <w:w w:val="105"/>
          <w:sz w:val="24"/>
          <w:szCs w:val="24"/>
        </w:rPr>
        <w:t>. Conforme as pesquisas d</w:t>
      </w:r>
      <w:r w:rsidR="00E67788">
        <w:rPr>
          <w:w w:val="105"/>
          <w:sz w:val="24"/>
          <w:szCs w:val="24"/>
        </w:rPr>
        <w:t xml:space="preserve">o jornalista </w:t>
      </w:r>
      <w:proofErr w:type="spellStart"/>
      <w:r w:rsidR="00CB1937">
        <w:rPr>
          <w:w w:val="105"/>
          <w:sz w:val="24"/>
          <w:szCs w:val="24"/>
        </w:rPr>
        <w:t>Serat</w:t>
      </w:r>
      <w:proofErr w:type="spellEnd"/>
      <w:r w:rsidR="00E67788">
        <w:rPr>
          <w:w w:val="105"/>
          <w:sz w:val="24"/>
          <w:szCs w:val="24"/>
        </w:rPr>
        <w:t xml:space="preserve"> S.</w:t>
      </w:r>
      <w:r w:rsidR="00A868E5">
        <w:rPr>
          <w:w w:val="105"/>
          <w:sz w:val="24"/>
          <w:szCs w:val="24"/>
        </w:rPr>
        <w:t xml:space="preserve"> (2016)</w:t>
      </w:r>
      <w:r w:rsidR="00E67788">
        <w:rPr>
          <w:w w:val="105"/>
          <w:sz w:val="24"/>
          <w:szCs w:val="24"/>
        </w:rPr>
        <w:t xml:space="preserve">, as </w:t>
      </w:r>
      <w:r w:rsidR="009B73F8">
        <w:rPr>
          <w:w w:val="105"/>
          <w:sz w:val="24"/>
          <w:szCs w:val="24"/>
        </w:rPr>
        <w:t>N</w:t>
      </w:r>
      <w:r w:rsidR="00E67788">
        <w:rPr>
          <w:w w:val="105"/>
          <w:sz w:val="24"/>
          <w:szCs w:val="24"/>
        </w:rPr>
        <w:t>ações Unidas afirmaram que sete milhões e trezentas mil meninas se casa</w:t>
      </w:r>
      <w:r w:rsidR="00A377AD">
        <w:rPr>
          <w:w w:val="105"/>
          <w:sz w:val="24"/>
          <w:szCs w:val="24"/>
        </w:rPr>
        <w:t>m</w:t>
      </w:r>
      <w:r w:rsidR="00E67788">
        <w:rPr>
          <w:w w:val="105"/>
          <w:sz w:val="24"/>
          <w:szCs w:val="24"/>
        </w:rPr>
        <w:t xml:space="preserve"> antes de atingir a idade legal</w:t>
      </w:r>
      <w:r w:rsidR="00A868E5">
        <w:rPr>
          <w:w w:val="105"/>
          <w:sz w:val="24"/>
          <w:szCs w:val="24"/>
        </w:rPr>
        <w:t xml:space="preserve"> a cada ano, das quais 12% são meninas afegãs. Esta realidade impede que muitas meninas</w:t>
      </w:r>
      <w:r w:rsidR="005B6B14">
        <w:rPr>
          <w:w w:val="105"/>
          <w:sz w:val="24"/>
          <w:szCs w:val="24"/>
        </w:rPr>
        <w:t xml:space="preserve"> continuem frequ</w:t>
      </w:r>
      <w:r w:rsidR="00A377AD">
        <w:rPr>
          <w:w w:val="105"/>
          <w:sz w:val="24"/>
          <w:szCs w:val="24"/>
        </w:rPr>
        <w:t>e</w:t>
      </w:r>
      <w:r w:rsidR="005B6B14">
        <w:rPr>
          <w:w w:val="105"/>
          <w:sz w:val="24"/>
          <w:szCs w:val="24"/>
        </w:rPr>
        <w:t xml:space="preserve">ntando a escola, pois, segundo a cultura local, as famílias de seus </w:t>
      </w:r>
      <w:proofErr w:type="spellStart"/>
      <w:r w:rsidR="005B6B14">
        <w:rPr>
          <w:w w:val="105"/>
          <w:sz w:val="24"/>
          <w:szCs w:val="24"/>
        </w:rPr>
        <w:t>re</w:t>
      </w:r>
      <w:r w:rsidR="009B73F8">
        <w:rPr>
          <w:w w:val="105"/>
          <w:sz w:val="24"/>
          <w:szCs w:val="24"/>
        </w:rPr>
        <w:t>s</w:t>
      </w:r>
      <w:r w:rsidR="005B6B14">
        <w:rPr>
          <w:w w:val="105"/>
          <w:sz w:val="24"/>
          <w:szCs w:val="24"/>
        </w:rPr>
        <w:t>pe</w:t>
      </w:r>
      <w:r w:rsidR="009B73F8">
        <w:rPr>
          <w:w w:val="105"/>
          <w:sz w:val="24"/>
          <w:szCs w:val="24"/>
        </w:rPr>
        <w:t>c</w:t>
      </w:r>
      <w:r w:rsidR="005B6B14">
        <w:rPr>
          <w:w w:val="105"/>
          <w:sz w:val="24"/>
          <w:szCs w:val="24"/>
        </w:rPr>
        <w:t>tivos</w:t>
      </w:r>
      <w:proofErr w:type="spellEnd"/>
      <w:r w:rsidR="005B6B14">
        <w:rPr>
          <w:w w:val="105"/>
          <w:sz w:val="24"/>
          <w:szCs w:val="24"/>
        </w:rPr>
        <w:t xml:space="preserve"> maridos é que têm controle sob </w:t>
      </w:r>
      <w:r w:rsidR="005B6B14">
        <w:rPr>
          <w:w w:val="105"/>
          <w:sz w:val="24"/>
          <w:szCs w:val="24"/>
        </w:rPr>
        <w:lastRenderedPageBreak/>
        <w:t>a permissão de sua educação ou não. (NORBERG, 2016</w:t>
      </w:r>
      <w:r w:rsidR="00980970">
        <w:rPr>
          <w:w w:val="105"/>
          <w:sz w:val="24"/>
          <w:szCs w:val="24"/>
        </w:rPr>
        <w:t xml:space="preserve">). </w:t>
      </w:r>
    </w:p>
    <w:p w14:paraId="31922FE4" w14:textId="5B5DC8FF" w:rsidR="00365007" w:rsidRDefault="00980970" w:rsidP="00210FA7">
      <w:pPr>
        <w:pStyle w:val="PargrafodaLista"/>
        <w:tabs>
          <w:tab w:val="left" w:pos="689"/>
          <w:tab w:val="left" w:pos="8222"/>
        </w:tabs>
        <w:spacing w:line="360" w:lineRule="auto"/>
        <w:ind w:left="0" w:firstLine="709"/>
        <w:jc w:val="both"/>
        <w:rPr>
          <w:w w:val="105"/>
          <w:sz w:val="24"/>
          <w:szCs w:val="24"/>
        </w:rPr>
      </w:pPr>
      <w:r>
        <w:rPr>
          <w:w w:val="105"/>
          <w:sz w:val="24"/>
          <w:szCs w:val="24"/>
        </w:rPr>
        <w:t xml:space="preserve">Outro fator prejudicial é a proibição de meninas serem ensinadas por professores </w:t>
      </w:r>
      <w:r w:rsidR="001C0CA4">
        <w:rPr>
          <w:w w:val="105"/>
          <w:sz w:val="24"/>
          <w:szCs w:val="24"/>
        </w:rPr>
        <w:t xml:space="preserve">do sexo masculino. </w:t>
      </w:r>
      <w:r w:rsidR="00834651">
        <w:rPr>
          <w:w w:val="105"/>
          <w:sz w:val="24"/>
          <w:szCs w:val="24"/>
        </w:rPr>
        <w:t>Isto porque, m</w:t>
      </w:r>
      <w:r w:rsidR="001C0CA4">
        <w:rPr>
          <w:w w:val="105"/>
          <w:sz w:val="24"/>
          <w:szCs w:val="24"/>
        </w:rPr>
        <w:t>uitas famílias</w:t>
      </w:r>
      <w:r w:rsidR="00140DF3">
        <w:rPr>
          <w:w w:val="105"/>
          <w:sz w:val="24"/>
          <w:szCs w:val="24"/>
        </w:rPr>
        <w:t xml:space="preserve"> tradicionais</w:t>
      </w:r>
      <w:r w:rsidR="001C0CA4">
        <w:rPr>
          <w:w w:val="105"/>
          <w:sz w:val="24"/>
          <w:szCs w:val="24"/>
        </w:rPr>
        <w:t xml:space="preserve"> não permitem </w:t>
      </w:r>
      <w:r w:rsidR="00F4220C">
        <w:rPr>
          <w:w w:val="105"/>
          <w:sz w:val="24"/>
          <w:szCs w:val="24"/>
        </w:rPr>
        <w:t xml:space="preserve">que suas filhas sejam ensinadas por professores homens, especialmente quanto atingem a puberdade. </w:t>
      </w:r>
      <w:r w:rsidR="00FB6882">
        <w:rPr>
          <w:w w:val="105"/>
          <w:sz w:val="24"/>
          <w:szCs w:val="24"/>
        </w:rPr>
        <w:t xml:space="preserve">Sendo assim, a escassez de professoras no meio educacional </w:t>
      </w:r>
      <w:r w:rsidR="008A41D9">
        <w:rPr>
          <w:w w:val="105"/>
          <w:sz w:val="24"/>
          <w:szCs w:val="24"/>
        </w:rPr>
        <w:t>gera a impossibilidade de meninas frequentarem a escola</w:t>
      </w:r>
      <w:r w:rsidR="00140DF3">
        <w:rPr>
          <w:w w:val="105"/>
          <w:sz w:val="24"/>
          <w:szCs w:val="24"/>
        </w:rPr>
        <w:t>.</w:t>
      </w:r>
      <w:r w:rsidR="00B05713">
        <w:rPr>
          <w:w w:val="105"/>
          <w:sz w:val="24"/>
          <w:szCs w:val="24"/>
        </w:rPr>
        <w:t xml:space="preserve"> Diante disso, o autor </w:t>
      </w:r>
      <w:proofErr w:type="spellStart"/>
      <w:r w:rsidR="00B05713">
        <w:rPr>
          <w:w w:val="105"/>
          <w:sz w:val="24"/>
          <w:szCs w:val="24"/>
        </w:rPr>
        <w:t>Bamik</w:t>
      </w:r>
      <w:proofErr w:type="spellEnd"/>
      <w:r w:rsidR="00B05713">
        <w:rPr>
          <w:w w:val="105"/>
          <w:sz w:val="24"/>
          <w:szCs w:val="24"/>
        </w:rPr>
        <w:t xml:space="preserve"> expõe: </w:t>
      </w:r>
    </w:p>
    <w:p w14:paraId="30E283F8" w14:textId="355EC601" w:rsidR="00365007" w:rsidRPr="003060A5" w:rsidRDefault="00365007" w:rsidP="003060A5">
      <w:pPr>
        <w:pStyle w:val="PargrafodaLista"/>
        <w:tabs>
          <w:tab w:val="left" w:pos="689"/>
          <w:tab w:val="left" w:pos="8222"/>
        </w:tabs>
        <w:ind w:left="2268" w:firstLine="0"/>
        <w:jc w:val="both"/>
        <w:rPr>
          <w:spacing w:val="-2"/>
          <w:w w:val="105"/>
          <w:sz w:val="20"/>
          <w:szCs w:val="20"/>
        </w:rPr>
      </w:pPr>
      <w:r w:rsidRPr="003060A5">
        <w:rPr>
          <w:w w:val="105"/>
          <w:sz w:val="20"/>
          <w:szCs w:val="20"/>
        </w:rPr>
        <w:t>No contexto educacional, observa-se a</w:t>
      </w:r>
      <w:r w:rsidR="00B05713" w:rsidRPr="003060A5">
        <w:rPr>
          <w:w w:val="105"/>
          <w:sz w:val="20"/>
          <w:szCs w:val="20"/>
        </w:rPr>
        <w:t xml:space="preserve"> </w:t>
      </w:r>
      <w:r w:rsidRPr="003060A5">
        <w:rPr>
          <w:w w:val="105"/>
          <w:sz w:val="20"/>
          <w:szCs w:val="20"/>
        </w:rPr>
        <w:t>existência de menos escolas do ensino fundamental e médio para meninas em comparação com os meninos. Na maioria das províncias do Afeganistão, menos de 20% dos professores são mulheres, o que por si só é um grande problema para</w:t>
      </w:r>
      <w:r w:rsidRPr="003060A5">
        <w:rPr>
          <w:spacing w:val="1"/>
          <w:w w:val="105"/>
          <w:sz w:val="20"/>
          <w:szCs w:val="20"/>
        </w:rPr>
        <w:t xml:space="preserve"> </w:t>
      </w:r>
      <w:r w:rsidRPr="003060A5">
        <w:rPr>
          <w:w w:val="105"/>
          <w:sz w:val="20"/>
          <w:szCs w:val="20"/>
        </w:rPr>
        <w:t>as</w:t>
      </w:r>
      <w:r w:rsidRPr="003060A5">
        <w:rPr>
          <w:spacing w:val="-3"/>
          <w:w w:val="105"/>
          <w:sz w:val="20"/>
          <w:szCs w:val="20"/>
        </w:rPr>
        <w:t xml:space="preserve"> </w:t>
      </w:r>
      <w:r w:rsidRPr="003060A5">
        <w:rPr>
          <w:w w:val="105"/>
          <w:sz w:val="20"/>
          <w:szCs w:val="20"/>
        </w:rPr>
        <w:t>alunas, tendo em vista sua proibição por famílias tradicionais religiosas de serem ensinadas por professores homens. Além disso, 41% das</w:t>
      </w:r>
      <w:r w:rsidRPr="003060A5">
        <w:rPr>
          <w:spacing w:val="1"/>
          <w:w w:val="105"/>
          <w:sz w:val="20"/>
          <w:szCs w:val="20"/>
        </w:rPr>
        <w:t xml:space="preserve"> </w:t>
      </w:r>
      <w:r w:rsidRPr="003060A5">
        <w:rPr>
          <w:w w:val="105"/>
          <w:sz w:val="20"/>
          <w:szCs w:val="20"/>
        </w:rPr>
        <w:t>escolas no Afeganistão não têm prédios adequados para o ensino feminino e quando o têm, inexistem banheiros</w:t>
      </w:r>
      <w:r w:rsidRPr="003060A5">
        <w:rPr>
          <w:spacing w:val="-2"/>
          <w:w w:val="105"/>
          <w:sz w:val="20"/>
          <w:szCs w:val="20"/>
        </w:rPr>
        <w:t xml:space="preserve"> </w:t>
      </w:r>
      <w:r w:rsidRPr="003060A5">
        <w:rPr>
          <w:w w:val="105"/>
          <w:sz w:val="20"/>
          <w:szCs w:val="20"/>
        </w:rPr>
        <w:t>ou água</w:t>
      </w:r>
      <w:r w:rsidRPr="003060A5">
        <w:rPr>
          <w:spacing w:val="-2"/>
          <w:w w:val="105"/>
          <w:sz w:val="20"/>
          <w:szCs w:val="20"/>
        </w:rPr>
        <w:t>, o que impactos diretamente o acesso de meninas ao ensino.</w:t>
      </w:r>
      <w:r w:rsidR="00B05713" w:rsidRPr="003060A5">
        <w:rPr>
          <w:spacing w:val="-2"/>
          <w:w w:val="105"/>
          <w:sz w:val="20"/>
          <w:szCs w:val="20"/>
        </w:rPr>
        <w:t xml:space="preserve"> (B</w:t>
      </w:r>
      <w:r w:rsidR="005D29D9" w:rsidRPr="003060A5">
        <w:rPr>
          <w:spacing w:val="-2"/>
          <w:w w:val="105"/>
          <w:sz w:val="20"/>
          <w:szCs w:val="20"/>
        </w:rPr>
        <w:t>AMIK</w:t>
      </w:r>
      <w:r w:rsidR="00B05713" w:rsidRPr="003060A5">
        <w:rPr>
          <w:spacing w:val="-2"/>
          <w:w w:val="105"/>
          <w:sz w:val="20"/>
          <w:szCs w:val="20"/>
        </w:rPr>
        <w:t xml:space="preserve">, 2018) </w:t>
      </w:r>
    </w:p>
    <w:p w14:paraId="7DDE9522" w14:textId="77777777" w:rsidR="00B05713" w:rsidRDefault="00B05713" w:rsidP="00365007">
      <w:pPr>
        <w:pStyle w:val="PargrafodaLista"/>
        <w:tabs>
          <w:tab w:val="left" w:pos="689"/>
          <w:tab w:val="left" w:pos="8222"/>
        </w:tabs>
        <w:ind w:left="2160" w:firstLine="709"/>
        <w:jc w:val="both"/>
        <w:rPr>
          <w:w w:val="105"/>
          <w:sz w:val="24"/>
          <w:szCs w:val="24"/>
        </w:rPr>
      </w:pPr>
    </w:p>
    <w:p w14:paraId="6809CF81" w14:textId="23C1BEB2" w:rsidR="00980970" w:rsidRDefault="00834651" w:rsidP="00210FA7">
      <w:pPr>
        <w:pStyle w:val="PargrafodaLista"/>
        <w:tabs>
          <w:tab w:val="left" w:pos="689"/>
          <w:tab w:val="left" w:pos="8222"/>
        </w:tabs>
        <w:spacing w:line="360" w:lineRule="auto"/>
        <w:ind w:left="0" w:firstLine="709"/>
        <w:jc w:val="both"/>
        <w:rPr>
          <w:w w:val="105"/>
          <w:sz w:val="24"/>
          <w:szCs w:val="24"/>
        </w:rPr>
      </w:pPr>
      <w:r>
        <w:rPr>
          <w:w w:val="105"/>
          <w:sz w:val="24"/>
          <w:szCs w:val="24"/>
        </w:rPr>
        <w:t>Nesse contexto</w:t>
      </w:r>
      <w:r w:rsidR="00140DF3">
        <w:rPr>
          <w:w w:val="105"/>
          <w:sz w:val="24"/>
          <w:szCs w:val="24"/>
        </w:rPr>
        <w:t xml:space="preserve">, </w:t>
      </w:r>
      <w:r>
        <w:rPr>
          <w:w w:val="105"/>
          <w:sz w:val="24"/>
          <w:szCs w:val="24"/>
        </w:rPr>
        <w:t>as estudantes</w:t>
      </w:r>
      <w:r w:rsidR="000253D5">
        <w:rPr>
          <w:w w:val="105"/>
          <w:sz w:val="24"/>
          <w:szCs w:val="24"/>
        </w:rPr>
        <w:t xml:space="preserve"> recorrem a escolas mistas, </w:t>
      </w:r>
      <w:r>
        <w:rPr>
          <w:w w:val="105"/>
          <w:sz w:val="24"/>
          <w:szCs w:val="24"/>
        </w:rPr>
        <w:t xml:space="preserve">que geram outro </w:t>
      </w:r>
      <w:r w:rsidR="00A377AD">
        <w:rPr>
          <w:w w:val="105"/>
          <w:sz w:val="24"/>
          <w:szCs w:val="24"/>
        </w:rPr>
        <w:t>e</w:t>
      </w:r>
      <w:r>
        <w:rPr>
          <w:w w:val="105"/>
          <w:sz w:val="24"/>
          <w:szCs w:val="24"/>
        </w:rPr>
        <w:t>mpec</w:t>
      </w:r>
      <w:r w:rsidR="009B73F8">
        <w:rPr>
          <w:w w:val="105"/>
          <w:sz w:val="24"/>
          <w:szCs w:val="24"/>
        </w:rPr>
        <w:t>i</w:t>
      </w:r>
      <w:r>
        <w:rPr>
          <w:w w:val="105"/>
          <w:sz w:val="24"/>
          <w:szCs w:val="24"/>
        </w:rPr>
        <w:t xml:space="preserve">lho - </w:t>
      </w:r>
      <w:r w:rsidR="000253D5">
        <w:rPr>
          <w:w w:val="105"/>
          <w:sz w:val="24"/>
          <w:szCs w:val="24"/>
        </w:rPr>
        <w:t>se encontram localizadas longe de sua</w:t>
      </w:r>
      <w:r w:rsidR="0020314C">
        <w:rPr>
          <w:w w:val="105"/>
          <w:sz w:val="24"/>
          <w:szCs w:val="24"/>
        </w:rPr>
        <w:t>s</w:t>
      </w:r>
      <w:r w:rsidR="000253D5">
        <w:rPr>
          <w:w w:val="105"/>
          <w:sz w:val="24"/>
          <w:szCs w:val="24"/>
        </w:rPr>
        <w:t xml:space="preserve"> províncias. Além do fator distância, as escolas mistas não possuem infraestrutura para receber estudan</w:t>
      </w:r>
      <w:r w:rsidR="00A377AD">
        <w:rPr>
          <w:w w:val="105"/>
          <w:sz w:val="24"/>
          <w:szCs w:val="24"/>
        </w:rPr>
        <w:t>t</w:t>
      </w:r>
      <w:r w:rsidR="000253D5">
        <w:rPr>
          <w:w w:val="105"/>
          <w:sz w:val="24"/>
          <w:szCs w:val="24"/>
        </w:rPr>
        <w:t>es do sexo feminino</w:t>
      </w:r>
      <w:r w:rsidR="00A0251A">
        <w:rPr>
          <w:w w:val="105"/>
          <w:sz w:val="24"/>
          <w:szCs w:val="24"/>
        </w:rPr>
        <w:t>, devido a exigência de di</w:t>
      </w:r>
      <w:r w:rsidR="00A377AD">
        <w:rPr>
          <w:w w:val="105"/>
          <w:sz w:val="24"/>
          <w:szCs w:val="24"/>
        </w:rPr>
        <w:t>v</w:t>
      </w:r>
      <w:r w:rsidR="00A0251A">
        <w:rPr>
          <w:w w:val="105"/>
          <w:sz w:val="24"/>
          <w:szCs w:val="24"/>
        </w:rPr>
        <w:t>i</w:t>
      </w:r>
      <w:r w:rsidR="00A377AD">
        <w:rPr>
          <w:w w:val="105"/>
          <w:sz w:val="24"/>
          <w:szCs w:val="24"/>
        </w:rPr>
        <w:t>d</w:t>
      </w:r>
      <w:r w:rsidR="00A0251A">
        <w:rPr>
          <w:w w:val="105"/>
          <w:sz w:val="24"/>
          <w:szCs w:val="24"/>
        </w:rPr>
        <w:t xml:space="preserve">ir as turmas por sexo e da divisão </w:t>
      </w:r>
      <w:r w:rsidR="0020314C">
        <w:rPr>
          <w:w w:val="105"/>
          <w:sz w:val="24"/>
          <w:szCs w:val="24"/>
        </w:rPr>
        <w:t>entre</w:t>
      </w:r>
      <w:r w:rsidR="00A0251A">
        <w:rPr>
          <w:w w:val="105"/>
          <w:sz w:val="24"/>
          <w:szCs w:val="24"/>
        </w:rPr>
        <w:t xml:space="preserve"> banheiros masculinos e femin</w:t>
      </w:r>
      <w:r w:rsidR="0020314C">
        <w:rPr>
          <w:w w:val="105"/>
          <w:sz w:val="24"/>
          <w:szCs w:val="24"/>
        </w:rPr>
        <w:t>i</w:t>
      </w:r>
      <w:r w:rsidR="00A0251A">
        <w:rPr>
          <w:w w:val="105"/>
          <w:sz w:val="24"/>
          <w:szCs w:val="24"/>
        </w:rPr>
        <w:t>nos. Para a maioria das famílias locais é inaceitável o ensino</w:t>
      </w:r>
      <w:r w:rsidR="00A06E61">
        <w:rPr>
          <w:w w:val="105"/>
          <w:sz w:val="24"/>
          <w:szCs w:val="24"/>
        </w:rPr>
        <w:t xml:space="preserve"> de</w:t>
      </w:r>
      <w:r w:rsidR="00A0251A">
        <w:rPr>
          <w:w w:val="105"/>
          <w:sz w:val="24"/>
          <w:szCs w:val="24"/>
        </w:rPr>
        <w:t xml:space="preserve"> meninos e meninas na mesma sala de aula</w:t>
      </w:r>
      <w:r w:rsidR="0020314C">
        <w:rPr>
          <w:w w:val="105"/>
          <w:sz w:val="24"/>
          <w:szCs w:val="24"/>
        </w:rPr>
        <w:t>.</w:t>
      </w:r>
      <w:r w:rsidR="00FB1E40">
        <w:rPr>
          <w:w w:val="105"/>
          <w:sz w:val="24"/>
          <w:szCs w:val="24"/>
        </w:rPr>
        <w:t xml:space="preserve"> Essa conjuntura,</w:t>
      </w:r>
      <w:r w:rsidR="00A0251A">
        <w:rPr>
          <w:w w:val="105"/>
          <w:sz w:val="24"/>
          <w:szCs w:val="24"/>
        </w:rPr>
        <w:t xml:space="preserve"> somad</w:t>
      </w:r>
      <w:r w:rsidR="00FB1E40">
        <w:rPr>
          <w:w w:val="105"/>
          <w:sz w:val="24"/>
          <w:szCs w:val="24"/>
        </w:rPr>
        <w:t>a</w:t>
      </w:r>
      <w:r w:rsidR="00A0251A">
        <w:rPr>
          <w:w w:val="105"/>
          <w:sz w:val="24"/>
          <w:szCs w:val="24"/>
        </w:rPr>
        <w:t xml:space="preserve"> à grande dis</w:t>
      </w:r>
      <w:r w:rsidR="00FB1E40">
        <w:rPr>
          <w:w w:val="105"/>
          <w:sz w:val="24"/>
          <w:szCs w:val="24"/>
        </w:rPr>
        <w:t>t</w:t>
      </w:r>
      <w:r w:rsidR="00A0251A">
        <w:rPr>
          <w:w w:val="105"/>
          <w:sz w:val="24"/>
          <w:szCs w:val="24"/>
        </w:rPr>
        <w:t xml:space="preserve">ância </w:t>
      </w:r>
      <w:r w:rsidR="00FB1E40">
        <w:rPr>
          <w:w w:val="105"/>
          <w:sz w:val="24"/>
          <w:szCs w:val="24"/>
        </w:rPr>
        <w:t>que as meninas têm de</w:t>
      </w:r>
      <w:r w:rsidR="00A0251A">
        <w:rPr>
          <w:w w:val="105"/>
          <w:sz w:val="24"/>
          <w:szCs w:val="24"/>
        </w:rPr>
        <w:t xml:space="preserve"> percorrer para chegar à escola</w:t>
      </w:r>
      <w:r w:rsidR="0008480F">
        <w:rPr>
          <w:w w:val="105"/>
          <w:sz w:val="24"/>
          <w:szCs w:val="24"/>
        </w:rPr>
        <w:t xml:space="preserve"> e os perigos deste percurso, </w:t>
      </w:r>
      <w:r w:rsidR="00FE346B">
        <w:rPr>
          <w:w w:val="105"/>
          <w:sz w:val="24"/>
          <w:szCs w:val="24"/>
        </w:rPr>
        <w:t>corroboram com a dificul</w:t>
      </w:r>
      <w:r w:rsidR="00A377AD">
        <w:rPr>
          <w:w w:val="105"/>
          <w:sz w:val="24"/>
          <w:szCs w:val="24"/>
        </w:rPr>
        <w:t>d</w:t>
      </w:r>
      <w:r w:rsidR="00FE346B">
        <w:rPr>
          <w:w w:val="105"/>
          <w:sz w:val="24"/>
          <w:szCs w:val="24"/>
        </w:rPr>
        <w:t xml:space="preserve">ade de acesso a educação de milhares de meninas. </w:t>
      </w:r>
      <w:r w:rsidR="003E372C">
        <w:rPr>
          <w:w w:val="105"/>
          <w:sz w:val="24"/>
          <w:szCs w:val="24"/>
        </w:rPr>
        <w:t>(BAMIK, 2018)</w:t>
      </w:r>
    </w:p>
    <w:p w14:paraId="3CE9DF26" w14:textId="5ABD7619" w:rsidR="00467454" w:rsidRDefault="00810561" w:rsidP="00467454">
      <w:pPr>
        <w:pStyle w:val="PargrafodaLista"/>
        <w:tabs>
          <w:tab w:val="left" w:pos="689"/>
        </w:tabs>
        <w:spacing w:line="360" w:lineRule="auto"/>
        <w:ind w:left="0" w:firstLine="709"/>
        <w:jc w:val="both"/>
        <w:rPr>
          <w:w w:val="105"/>
          <w:sz w:val="24"/>
          <w:szCs w:val="24"/>
        </w:rPr>
      </w:pPr>
      <w:r>
        <w:rPr>
          <w:w w:val="105"/>
          <w:sz w:val="24"/>
          <w:szCs w:val="24"/>
        </w:rPr>
        <w:t>O estigma social e os tabus relacionados ao estupro também</w:t>
      </w:r>
      <w:r w:rsidR="00DF3B6A">
        <w:rPr>
          <w:w w:val="105"/>
          <w:sz w:val="24"/>
          <w:szCs w:val="24"/>
        </w:rPr>
        <w:t xml:space="preserve"> são pontos a serem discutidos nessa sistemática. Vítimas de vio</w:t>
      </w:r>
      <w:r w:rsidR="00A377AD">
        <w:rPr>
          <w:w w:val="105"/>
          <w:sz w:val="24"/>
          <w:szCs w:val="24"/>
        </w:rPr>
        <w:t>l</w:t>
      </w:r>
      <w:r w:rsidR="00DF3B6A">
        <w:rPr>
          <w:w w:val="105"/>
          <w:sz w:val="24"/>
          <w:szCs w:val="24"/>
        </w:rPr>
        <w:t>ência sexual, são, muitas vezes, abandonadas por suas famílias ou excluídas socialment</w:t>
      </w:r>
      <w:r w:rsidR="00C61B18">
        <w:rPr>
          <w:w w:val="105"/>
          <w:sz w:val="24"/>
          <w:szCs w:val="24"/>
        </w:rPr>
        <w:t xml:space="preserve">e. O medo quanto aos sequestros e ataques nos percursos para as escolas são fatores a serem pensados pelas famílias ao enviar suas filhas </w:t>
      </w:r>
      <w:r w:rsidR="00C61B18">
        <w:rPr>
          <w:w w:val="105"/>
          <w:sz w:val="24"/>
          <w:szCs w:val="24"/>
        </w:rPr>
        <w:br/>
        <w:t>à escola. (HDRC, 2012)</w:t>
      </w:r>
    </w:p>
    <w:p w14:paraId="536BDD61" w14:textId="7671CB00" w:rsidR="005D29D9" w:rsidRPr="0076596D" w:rsidRDefault="008A099C" w:rsidP="0076596D">
      <w:pPr>
        <w:pStyle w:val="PargrafodaLista"/>
        <w:tabs>
          <w:tab w:val="left" w:pos="689"/>
        </w:tabs>
        <w:spacing w:line="360" w:lineRule="auto"/>
        <w:ind w:left="0" w:firstLine="709"/>
        <w:jc w:val="both"/>
        <w:rPr>
          <w:w w:val="105"/>
          <w:sz w:val="24"/>
          <w:szCs w:val="24"/>
        </w:rPr>
      </w:pPr>
      <w:r>
        <w:rPr>
          <w:w w:val="105"/>
          <w:sz w:val="24"/>
          <w:szCs w:val="24"/>
        </w:rPr>
        <w:t xml:space="preserve">Como </w:t>
      </w:r>
      <w:r w:rsidR="006730FA">
        <w:rPr>
          <w:w w:val="105"/>
          <w:sz w:val="24"/>
          <w:szCs w:val="24"/>
        </w:rPr>
        <w:t>menci</w:t>
      </w:r>
      <w:r w:rsidR="00A377AD">
        <w:rPr>
          <w:w w:val="105"/>
          <w:sz w:val="24"/>
          <w:szCs w:val="24"/>
        </w:rPr>
        <w:t>onad</w:t>
      </w:r>
      <w:r w:rsidR="006730FA">
        <w:rPr>
          <w:w w:val="105"/>
          <w:sz w:val="24"/>
          <w:szCs w:val="24"/>
        </w:rPr>
        <w:t>o anteriormente</w:t>
      </w:r>
      <w:r>
        <w:rPr>
          <w:w w:val="105"/>
          <w:sz w:val="24"/>
          <w:szCs w:val="24"/>
        </w:rPr>
        <w:t>,</w:t>
      </w:r>
      <w:r w:rsidR="006730FA">
        <w:rPr>
          <w:w w:val="105"/>
          <w:sz w:val="24"/>
          <w:szCs w:val="24"/>
        </w:rPr>
        <w:t xml:space="preserve"> a cultura local e as crenças enraizadas no País </w:t>
      </w:r>
      <w:r>
        <w:rPr>
          <w:w w:val="105"/>
          <w:sz w:val="24"/>
          <w:szCs w:val="24"/>
        </w:rPr>
        <w:t xml:space="preserve">contribuem fortemente </w:t>
      </w:r>
      <w:r w:rsidR="002E5628">
        <w:rPr>
          <w:w w:val="105"/>
          <w:sz w:val="24"/>
          <w:szCs w:val="24"/>
        </w:rPr>
        <w:t>para que meninas e mulheres se ma</w:t>
      </w:r>
      <w:r w:rsidR="00A377AD">
        <w:rPr>
          <w:w w:val="105"/>
          <w:sz w:val="24"/>
          <w:szCs w:val="24"/>
        </w:rPr>
        <w:t>n</w:t>
      </w:r>
      <w:r w:rsidR="002E5628">
        <w:rPr>
          <w:w w:val="105"/>
          <w:sz w:val="24"/>
          <w:szCs w:val="24"/>
        </w:rPr>
        <w:t>tenham</w:t>
      </w:r>
      <w:r>
        <w:rPr>
          <w:w w:val="105"/>
          <w:sz w:val="24"/>
          <w:szCs w:val="24"/>
        </w:rPr>
        <w:t xml:space="preserve"> longe da educação. </w:t>
      </w:r>
      <w:r w:rsidR="000C4A2C">
        <w:rPr>
          <w:w w:val="105"/>
          <w:sz w:val="24"/>
          <w:szCs w:val="24"/>
        </w:rPr>
        <w:t>Os ester</w:t>
      </w:r>
      <w:r w:rsidR="00A377AD">
        <w:rPr>
          <w:w w:val="105"/>
          <w:sz w:val="24"/>
          <w:szCs w:val="24"/>
        </w:rPr>
        <w:t>e</w:t>
      </w:r>
      <w:r w:rsidR="000C4A2C">
        <w:rPr>
          <w:w w:val="105"/>
          <w:sz w:val="24"/>
          <w:szCs w:val="24"/>
        </w:rPr>
        <w:t>ótipos de gênero e a discriminação cultural contra a educação de meninas e mulheres enraizadas no país</w:t>
      </w:r>
      <w:r w:rsidR="00026C9E">
        <w:rPr>
          <w:w w:val="105"/>
          <w:sz w:val="24"/>
          <w:szCs w:val="24"/>
        </w:rPr>
        <w:t xml:space="preserve">, fazem com que seus </w:t>
      </w:r>
      <w:r w:rsidR="0076596D">
        <w:rPr>
          <w:w w:val="105"/>
          <w:sz w:val="24"/>
          <w:szCs w:val="24"/>
        </w:rPr>
        <w:t xml:space="preserve">adeptos </w:t>
      </w:r>
      <w:r w:rsidR="00026C9E">
        <w:rPr>
          <w:w w:val="105"/>
          <w:sz w:val="24"/>
          <w:szCs w:val="24"/>
        </w:rPr>
        <w:t xml:space="preserve">sejam os maiores percursores </w:t>
      </w:r>
      <w:r w:rsidR="001D2C2D">
        <w:rPr>
          <w:w w:val="105"/>
          <w:sz w:val="24"/>
          <w:szCs w:val="24"/>
        </w:rPr>
        <w:t xml:space="preserve">da </w:t>
      </w:r>
      <w:r w:rsidR="00026C9E">
        <w:rPr>
          <w:w w:val="105"/>
          <w:sz w:val="24"/>
          <w:szCs w:val="24"/>
        </w:rPr>
        <w:t xml:space="preserve">mulheres e homens possuem papéis específicos na sociedade. </w:t>
      </w:r>
    </w:p>
    <w:p w14:paraId="5738AB73" w14:textId="46D0FFD9" w:rsidR="005D29D9" w:rsidRPr="00A377AD" w:rsidRDefault="005D29D9" w:rsidP="00A377AD">
      <w:pPr>
        <w:pStyle w:val="Default"/>
        <w:ind w:left="2268"/>
        <w:jc w:val="both"/>
        <w:rPr>
          <w:sz w:val="20"/>
          <w:szCs w:val="20"/>
        </w:rPr>
      </w:pPr>
      <w:r w:rsidRPr="00A377AD">
        <w:rPr>
          <w:sz w:val="20"/>
          <w:szCs w:val="20"/>
        </w:rPr>
        <w:t>Em muitos países emergentes, a maioria da população não é a favor da educação das mulheres, pois consideram muito inapropriado que as mesmas obtenham educação formal, sendo que as famílias as impedem de obter educação, considerando-as um fardo. As desigualdades de gênero estão mais evidenciadas nas regiões sul e oeste da Ásia (</w:t>
      </w:r>
      <w:r w:rsidR="00E070D3" w:rsidRPr="00A377AD">
        <w:rPr>
          <w:sz w:val="20"/>
          <w:szCs w:val="20"/>
        </w:rPr>
        <w:t>K</w:t>
      </w:r>
      <w:r w:rsidR="00E55A67" w:rsidRPr="00A377AD">
        <w:rPr>
          <w:sz w:val="20"/>
          <w:szCs w:val="20"/>
        </w:rPr>
        <w:t>HAN</w:t>
      </w:r>
      <w:r w:rsidR="00E070D3" w:rsidRPr="00A377AD">
        <w:rPr>
          <w:sz w:val="20"/>
          <w:szCs w:val="20"/>
        </w:rPr>
        <w:t xml:space="preserve">, 2020 </w:t>
      </w:r>
      <w:r w:rsidR="00E070D3" w:rsidRPr="00A377AD">
        <w:rPr>
          <w:i/>
          <w:iCs/>
          <w:sz w:val="20"/>
          <w:szCs w:val="20"/>
        </w:rPr>
        <w:t>apud</w:t>
      </w:r>
      <w:r w:rsidR="00E070D3" w:rsidRPr="00A377AD">
        <w:rPr>
          <w:sz w:val="20"/>
          <w:szCs w:val="20"/>
        </w:rPr>
        <w:t xml:space="preserve"> </w:t>
      </w:r>
      <w:r w:rsidRPr="00A377AD">
        <w:rPr>
          <w:sz w:val="20"/>
          <w:szCs w:val="20"/>
        </w:rPr>
        <w:t>CHAUDHRY, 2007).</w:t>
      </w:r>
    </w:p>
    <w:p w14:paraId="06DA79F8" w14:textId="3FED592A" w:rsidR="00EA2227" w:rsidRDefault="0085335C" w:rsidP="00467454">
      <w:pPr>
        <w:pStyle w:val="PargrafodaLista"/>
        <w:tabs>
          <w:tab w:val="left" w:pos="689"/>
        </w:tabs>
        <w:spacing w:line="360" w:lineRule="auto"/>
        <w:ind w:left="0" w:firstLine="709"/>
        <w:jc w:val="both"/>
        <w:rPr>
          <w:sz w:val="24"/>
          <w:szCs w:val="24"/>
        </w:rPr>
      </w:pPr>
      <w:proofErr w:type="spellStart"/>
      <w:r>
        <w:rPr>
          <w:w w:val="105"/>
          <w:sz w:val="24"/>
          <w:szCs w:val="24"/>
        </w:rPr>
        <w:t>Yakin</w:t>
      </w:r>
      <w:proofErr w:type="spellEnd"/>
      <w:r>
        <w:rPr>
          <w:w w:val="105"/>
          <w:sz w:val="24"/>
          <w:szCs w:val="24"/>
        </w:rPr>
        <w:t xml:space="preserve"> </w:t>
      </w:r>
      <w:proofErr w:type="spellStart"/>
      <w:r>
        <w:rPr>
          <w:w w:val="105"/>
          <w:sz w:val="24"/>
          <w:szCs w:val="24"/>
        </w:rPr>
        <w:t>Erturk</w:t>
      </w:r>
      <w:proofErr w:type="spellEnd"/>
      <w:r>
        <w:rPr>
          <w:w w:val="105"/>
          <w:sz w:val="24"/>
          <w:szCs w:val="24"/>
        </w:rPr>
        <w:t xml:space="preserve">, educadora e </w:t>
      </w:r>
      <w:r w:rsidRPr="0085335C">
        <w:rPr>
          <w:sz w:val="24"/>
          <w:szCs w:val="24"/>
        </w:rPr>
        <w:t>ex</w:t>
      </w:r>
      <w:hyperlink r:id="rId13" w:tooltip="Relator Especial das Nações Unidas" w:history="1">
        <w:r w:rsidRPr="0085335C">
          <w:rPr>
            <w:rStyle w:val="Hyperlink"/>
            <w:color w:val="auto"/>
            <w:sz w:val="24"/>
            <w:szCs w:val="24"/>
            <w:u w:val="none"/>
          </w:rPr>
          <w:t>-relator</w:t>
        </w:r>
        <w:r>
          <w:rPr>
            <w:rStyle w:val="Hyperlink"/>
            <w:color w:val="auto"/>
            <w:sz w:val="24"/>
            <w:szCs w:val="24"/>
            <w:u w:val="none"/>
          </w:rPr>
          <w:t>a</w:t>
        </w:r>
        <w:r w:rsidRPr="0085335C">
          <w:rPr>
            <w:rStyle w:val="Hyperlink"/>
            <w:color w:val="auto"/>
            <w:sz w:val="24"/>
            <w:szCs w:val="24"/>
            <w:u w:val="none"/>
          </w:rPr>
          <w:t xml:space="preserve"> especial das Nações Unidas</w:t>
        </w:r>
      </w:hyperlink>
      <w:r w:rsidRPr="0085335C">
        <w:rPr>
          <w:sz w:val="24"/>
          <w:szCs w:val="24"/>
        </w:rPr>
        <w:t> sobre violência contra as mulheres</w:t>
      </w:r>
      <w:r>
        <w:rPr>
          <w:sz w:val="24"/>
          <w:szCs w:val="24"/>
        </w:rPr>
        <w:t xml:space="preserve">, </w:t>
      </w:r>
      <w:r w:rsidR="00340A0E">
        <w:rPr>
          <w:sz w:val="24"/>
          <w:szCs w:val="24"/>
        </w:rPr>
        <w:t>exp</w:t>
      </w:r>
      <w:r w:rsidR="00DB3D73">
        <w:rPr>
          <w:sz w:val="24"/>
          <w:szCs w:val="24"/>
        </w:rPr>
        <w:t>õ</w:t>
      </w:r>
      <w:r w:rsidR="00340A0E">
        <w:rPr>
          <w:sz w:val="24"/>
          <w:szCs w:val="24"/>
        </w:rPr>
        <w:t xml:space="preserve">e que </w:t>
      </w:r>
      <w:r w:rsidR="00F063DB">
        <w:rPr>
          <w:sz w:val="24"/>
          <w:szCs w:val="24"/>
        </w:rPr>
        <w:t>os ester</w:t>
      </w:r>
      <w:r w:rsidR="00A377AD">
        <w:rPr>
          <w:sz w:val="24"/>
          <w:szCs w:val="24"/>
        </w:rPr>
        <w:t>e</w:t>
      </w:r>
      <w:r w:rsidR="00F063DB">
        <w:rPr>
          <w:sz w:val="24"/>
          <w:szCs w:val="24"/>
        </w:rPr>
        <w:t>ótipos, muitas vezes, re</w:t>
      </w:r>
      <w:r w:rsidR="00DB3D73">
        <w:rPr>
          <w:sz w:val="24"/>
          <w:szCs w:val="24"/>
        </w:rPr>
        <w:t>s</w:t>
      </w:r>
      <w:r w:rsidR="00F063DB">
        <w:rPr>
          <w:sz w:val="24"/>
          <w:szCs w:val="24"/>
        </w:rPr>
        <w:t>ultam em violações dos direitos humanos e liberdades fundamenta</w:t>
      </w:r>
      <w:r w:rsidR="00DB3D73">
        <w:rPr>
          <w:sz w:val="24"/>
          <w:szCs w:val="24"/>
        </w:rPr>
        <w:t>is</w:t>
      </w:r>
      <w:r w:rsidR="00F063DB">
        <w:rPr>
          <w:sz w:val="24"/>
          <w:szCs w:val="24"/>
        </w:rPr>
        <w:t xml:space="preserve"> dos indivíduos</w:t>
      </w:r>
      <w:r w:rsidR="00DB3D73">
        <w:rPr>
          <w:sz w:val="24"/>
          <w:szCs w:val="24"/>
        </w:rPr>
        <w:t>.</w:t>
      </w:r>
      <w:r w:rsidR="00EA2227">
        <w:rPr>
          <w:sz w:val="24"/>
          <w:szCs w:val="24"/>
        </w:rPr>
        <w:t xml:space="preserve"> A discriminação cultural contra mulheres inclui diferenças de tratamento que existem devido a expectativas, atitudes e comportamentos ester</w:t>
      </w:r>
      <w:r w:rsidR="00A377AD">
        <w:rPr>
          <w:sz w:val="24"/>
          <w:szCs w:val="24"/>
        </w:rPr>
        <w:t>e</w:t>
      </w:r>
      <w:r w:rsidR="00EA2227">
        <w:rPr>
          <w:sz w:val="24"/>
          <w:szCs w:val="24"/>
        </w:rPr>
        <w:t xml:space="preserve">otipados em relação as mulheres. </w:t>
      </w:r>
    </w:p>
    <w:p w14:paraId="4253ED1A" w14:textId="77777777" w:rsidR="003D7200" w:rsidRDefault="00EA2227" w:rsidP="00467454">
      <w:pPr>
        <w:pStyle w:val="PargrafodaLista"/>
        <w:tabs>
          <w:tab w:val="left" w:pos="689"/>
        </w:tabs>
        <w:spacing w:line="360" w:lineRule="auto"/>
        <w:ind w:left="0" w:firstLine="709"/>
        <w:jc w:val="both"/>
        <w:rPr>
          <w:sz w:val="24"/>
          <w:szCs w:val="24"/>
        </w:rPr>
      </w:pPr>
      <w:r>
        <w:rPr>
          <w:sz w:val="24"/>
          <w:szCs w:val="24"/>
        </w:rPr>
        <w:tab/>
        <w:t>A pesquisadora</w:t>
      </w:r>
      <w:r w:rsidR="003D7200">
        <w:rPr>
          <w:sz w:val="24"/>
          <w:szCs w:val="24"/>
        </w:rPr>
        <w:t xml:space="preserve"> concluiu, ainda:</w:t>
      </w:r>
    </w:p>
    <w:p w14:paraId="32E1524F" w14:textId="1B0EA8B5" w:rsidR="0085335C" w:rsidRPr="003060A5" w:rsidRDefault="003D7200" w:rsidP="003060A5">
      <w:pPr>
        <w:pStyle w:val="PargrafodaLista"/>
        <w:tabs>
          <w:tab w:val="left" w:pos="689"/>
        </w:tabs>
        <w:ind w:left="2268" w:firstLine="0"/>
        <w:jc w:val="both"/>
        <w:rPr>
          <w:sz w:val="20"/>
          <w:szCs w:val="20"/>
        </w:rPr>
      </w:pPr>
      <w:r w:rsidRPr="003060A5">
        <w:rPr>
          <w:sz w:val="20"/>
          <w:szCs w:val="20"/>
        </w:rPr>
        <w:t>[...]estereótipo sobre o papel da mulher na família leva a uma divisão do trabalho dentro das famílias que muitas vezes resulta em pobreza para as mulheres e níveis mais baixos de educação. Fator prejudicial quando limita a capacidade das mulheres de aprimorar suas habilidades pessoais, seguir suas carreiras profissionais e tomar decisões sobre suas vidas. A visão de que a criação dos filhos é responsabilidade das mulheres, é um estereótipo negativo de gênero entre as famílias e comunidades (BAMIK, 2016</w:t>
      </w:r>
      <w:r w:rsidRPr="003060A5">
        <w:rPr>
          <w:i/>
          <w:iCs/>
          <w:sz w:val="20"/>
          <w:szCs w:val="20"/>
        </w:rPr>
        <w:t xml:space="preserve">, </w:t>
      </w:r>
      <w:proofErr w:type="spellStart"/>
      <w:r w:rsidRPr="003060A5">
        <w:rPr>
          <w:i/>
          <w:iCs/>
          <w:sz w:val="20"/>
          <w:szCs w:val="20"/>
        </w:rPr>
        <w:t>apud</w:t>
      </w:r>
      <w:proofErr w:type="spellEnd"/>
      <w:r w:rsidRPr="003060A5">
        <w:rPr>
          <w:sz w:val="20"/>
          <w:szCs w:val="20"/>
        </w:rPr>
        <w:t xml:space="preserve"> </w:t>
      </w:r>
      <w:r w:rsidR="004918F1" w:rsidRPr="003060A5">
        <w:rPr>
          <w:sz w:val="20"/>
          <w:szCs w:val="20"/>
        </w:rPr>
        <w:t xml:space="preserve">ERTUK, 2005) </w:t>
      </w:r>
    </w:p>
    <w:p w14:paraId="764A4A24" w14:textId="1B0B4124" w:rsidR="004918F1" w:rsidRDefault="004918F1" w:rsidP="003D7200">
      <w:pPr>
        <w:pStyle w:val="PargrafodaLista"/>
        <w:tabs>
          <w:tab w:val="left" w:pos="689"/>
        </w:tabs>
        <w:ind w:left="2160" w:firstLine="709"/>
        <w:jc w:val="both"/>
      </w:pPr>
    </w:p>
    <w:p w14:paraId="19CEB183" w14:textId="234F9234" w:rsidR="004918F1" w:rsidRPr="00AC6D53" w:rsidRDefault="004918F1" w:rsidP="00AC6D53">
      <w:pPr>
        <w:pStyle w:val="PargrafodaLista"/>
        <w:tabs>
          <w:tab w:val="left" w:pos="689"/>
        </w:tabs>
        <w:spacing w:line="360" w:lineRule="auto"/>
        <w:ind w:left="0" w:firstLine="709"/>
        <w:jc w:val="both"/>
        <w:rPr>
          <w:sz w:val="24"/>
          <w:szCs w:val="24"/>
        </w:rPr>
      </w:pPr>
      <w:r w:rsidRPr="00AC6D53">
        <w:rPr>
          <w:sz w:val="24"/>
          <w:szCs w:val="24"/>
        </w:rPr>
        <w:lastRenderedPageBreak/>
        <w:t>Essa divisão social mantém mulheres em um n</w:t>
      </w:r>
      <w:r w:rsidR="002E5628">
        <w:rPr>
          <w:sz w:val="24"/>
          <w:szCs w:val="24"/>
        </w:rPr>
        <w:t>í</w:t>
      </w:r>
      <w:r w:rsidRPr="00AC6D53">
        <w:rPr>
          <w:sz w:val="24"/>
          <w:szCs w:val="24"/>
        </w:rPr>
        <w:t>vel social abaixo dos homens, pois, ao se distanciarem da educação, também se distanciam das oportunidades de crescer e desenvolver habilidades</w:t>
      </w:r>
      <w:r w:rsidR="002442AD" w:rsidRPr="00AC6D53">
        <w:rPr>
          <w:sz w:val="24"/>
          <w:szCs w:val="24"/>
        </w:rPr>
        <w:t xml:space="preserve"> para a vida em sociedade. </w:t>
      </w:r>
      <w:r w:rsidR="001D46A4" w:rsidRPr="00AC6D53">
        <w:rPr>
          <w:sz w:val="24"/>
          <w:szCs w:val="24"/>
        </w:rPr>
        <w:t xml:space="preserve">Essa marginalização do feminino, consequência </w:t>
      </w:r>
      <w:r w:rsidR="004D1479" w:rsidRPr="00AC6D53">
        <w:rPr>
          <w:sz w:val="24"/>
          <w:szCs w:val="24"/>
        </w:rPr>
        <w:t xml:space="preserve">da massificação do patriarcado, banaliza e ignora quaisquer características que dizem respeito às mulheres. </w:t>
      </w:r>
      <w:r w:rsidR="008B5C77" w:rsidRPr="00AC6D53">
        <w:rPr>
          <w:sz w:val="24"/>
          <w:szCs w:val="24"/>
        </w:rPr>
        <w:t xml:space="preserve">O pesquisador </w:t>
      </w:r>
      <w:r w:rsidR="004D1479" w:rsidRPr="00AC6D53">
        <w:rPr>
          <w:sz w:val="24"/>
          <w:szCs w:val="24"/>
        </w:rPr>
        <w:t>Kristensen (2016),</w:t>
      </w:r>
      <w:r w:rsidR="008B5C77" w:rsidRPr="00AC6D53">
        <w:rPr>
          <w:sz w:val="24"/>
          <w:szCs w:val="24"/>
        </w:rPr>
        <w:t xml:space="preserve"> entrevistou centenas de mulheres afegãs quanto ao assunto educação e oportunidades femininas. Segundo ele,</w:t>
      </w:r>
      <w:r w:rsidR="004D1479" w:rsidRPr="00AC6D53">
        <w:rPr>
          <w:sz w:val="24"/>
          <w:szCs w:val="24"/>
        </w:rPr>
        <w:t xml:space="preserve"> </w:t>
      </w:r>
      <w:r w:rsidRPr="00AC6D53">
        <w:rPr>
          <w:sz w:val="24"/>
          <w:szCs w:val="24"/>
        </w:rPr>
        <w:t xml:space="preserve">70% das mulheres entrevistadas disseram que sofreram discriminação de diferentes maneiras desde com quem se casar até ir à escola. </w:t>
      </w:r>
      <w:r w:rsidRPr="00AC6D53">
        <w:rPr>
          <w:sz w:val="24"/>
          <w:szCs w:val="24"/>
        </w:rPr>
        <w:tab/>
      </w:r>
      <w:r w:rsidR="008B5C77" w:rsidRPr="00AC6D53">
        <w:rPr>
          <w:sz w:val="24"/>
          <w:szCs w:val="24"/>
        </w:rPr>
        <w:t>“</w:t>
      </w:r>
      <w:r w:rsidRPr="00AC6D53">
        <w:rPr>
          <w:sz w:val="24"/>
          <w:szCs w:val="24"/>
        </w:rPr>
        <w:t>Muitas das mulheres entrevistadas tinham histórias únicas sobre suas vidas – como seu irmão era livre para escolher a educação que desejava, enquanto elas não eram permitidas, seja por razões econômicas ou porque tiveram que se casar</w:t>
      </w:r>
      <w:r w:rsidR="00AC6D53" w:rsidRPr="00AC6D53">
        <w:rPr>
          <w:sz w:val="24"/>
          <w:szCs w:val="24"/>
        </w:rPr>
        <w:t>”</w:t>
      </w:r>
      <w:r w:rsidR="00C02ACD">
        <w:rPr>
          <w:sz w:val="24"/>
          <w:szCs w:val="24"/>
        </w:rPr>
        <w:t>.</w:t>
      </w:r>
    </w:p>
    <w:p w14:paraId="3B4A3B5A" w14:textId="451E86AF" w:rsidR="00BA3E6F" w:rsidRPr="00676DF4" w:rsidRDefault="00C02ACD" w:rsidP="00467454">
      <w:pPr>
        <w:pStyle w:val="PargrafodaLista"/>
        <w:tabs>
          <w:tab w:val="left" w:pos="689"/>
        </w:tabs>
        <w:spacing w:line="360" w:lineRule="auto"/>
        <w:ind w:left="0" w:firstLine="709"/>
        <w:jc w:val="both"/>
        <w:rPr>
          <w:sz w:val="24"/>
          <w:szCs w:val="24"/>
        </w:rPr>
      </w:pPr>
      <w:r>
        <w:rPr>
          <w:sz w:val="24"/>
          <w:szCs w:val="24"/>
        </w:rPr>
        <w:t xml:space="preserve">As consequências dessa segregação feminina </w:t>
      </w:r>
      <w:r w:rsidR="0020418A">
        <w:rPr>
          <w:sz w:val="24"/>
          <w:szCs w:val="24"/>
        </w:rPr>
        <w:t>são incalculáveis</w:t>
      </w:r>
      <w:r w:rsidR="00E55A67">
        <w:rPr>
          <w:sz w:val="24"/>
          <w:szCs w:val="24"/>
        </w:rPr>
        <w:t xml:space="preserve">, neste artigo, </w:t>
      </w:r>
      <w:r w:rsidR="00676DF4">
        <w:rPr>
          <w:sz w:val="24"/>
          <w:szCs w:val="24"/>
        </w:rPr>
        <w:t xml:space="preserve">foram </w:t>
      </w:r>
      <w:r w:rsidR="00676DF4" w:rsidRPr="00676DF4">
        <w:rPr>
          <w:sz w:val="24"/>
          <w:szCs w:val="24"/>
        </w:rPr>
        <w:t>mencionados apenas alguns deles</w:t>
      </w:r>
      <w:r w:rsidR="0020418A" w:rsidRPr="00676DF4">
        <w:rPr>
          <w:sz w:val="24"/>
          <w:szCs w:val="24"/>
        </w:rPr>
        <w:t>. Desde a venda de meninas para o casamento</w:t>
      </w:r>
      <w:r w:rsidR="003C363B" w:rsidRPr="00676DF4">
        <w:rPr>
          <w:sz w:val="24"/>
          <w:szCs w:val="24"/>
        </w:rPr>
        <w:t xml:space="preserve"> e o controle sobre o corpo feminino, até o menosprezo à infraestrutura básica para atender a demanda de estudantes do sexo feminino</w:t>
      </w:r>
      <w:r w:rsidR="00676DF4" w:rsidRPr="00676DF4">
        <w:rPr>
          <w:sz w:val="24"/>
          <w:szCs w:val="24"/>
        </w:rPr>
        <w:t>, a discriminação está presente</w:t>
      </w:r>
      <w:r w:rsidR="003C363B" w:rsidRPr="00676DF4">
        <w:rPr>
          <w:sz w:val="24"/>
          <w:szCs w:val="24"/>
        </w:rPr>
        <w:t xml:space="preserve">. Esses pontos são considerados </w:t>
      </w:r>
      <w:r w:rsidR="00EA49C2" w:rsidRPr="00676DF4">
        <w:rPr>
          <w:sz w:val="24"/>
          <w:szCs w:val="24"/>
        </w:rPr>
        <w:t>quando se entende a relevância e a impor</w:t>
      </w:r>
      <w:r w:rsidR="00676DF4" w:rsidRPr="00676DF4">
        <w:rPr>
          <w:sz w:val="24"/>
          <w:szCs w:val="24"/>
        </w:rPr>
        <w:t>t</w:t>
      </w:r>
      <w:r w:rsidR="00EA49C2" w:rsidRPr="00676DF4">
        <w:rPr>
          <w:sz w:val="24"/>
          <w:szCs w:val="24"/>
        </w:rPr>
        <w:t xml:space="preserve">ância da inserção das meninas à esfera da educação. Assim, </w:t>
      </w:r>
      <w:r w:rsidR="003B6057" w:rsidRPr="00676DF4">
        <w:rPr>
          <w:sz w:val="24"/>
          <w:szCs w:val="24"/>
        </w:rPr>
        <w:t xml:space="preserve">entende </w:t>
      </w:r>
      <w:proofErr w:type="spellStart"/>
      <w:r w:rsidR="003B6057" w:rsidRPr="00676DF4">
        <w:rPr>
          <w:sz w:val="24"/>
          <w:szCs w:val="24"/>
        </w:rPr>
        <w:t>Mosawi</w:t>
      </w:r>
      <w:proofErr w:type="spellEnd"/>
      <w:r w:rsidR="003B6057" w:rsidRPr="00676DF4">
        <w:rPr>
          <w:sz w:val="24"/>
          <w:szCs w:val="24"/>
        </w:rPr>
        <w:t xml:space="preserve"> (2015) </w:t>
      </w:r>
      <w:r w:rsidR="00AC1DAB" w:rsidRPr="00676DF4">
        <w:rPr>
          <w:sz w:val="24"/>
          <w:szCs w:val="24"/>
        </w:rPr>
        <w:t>que</w:t>
      </w:r>
      <w:r w:rsidR="00EA49C2" w:rsidRPr="00676DF4">
        <w:rPr>
          <w:sz w:val="24"/>
          <w:szCs w:val="24"/>
        </w:rPr>
        <w:t xml:space="preserve"> </w:t>
      </w:r>
      <w:r w:rsidR="003B6057" w:rsidRPr="00676DF4">
        <w:rPr>
          <w:sz w:val="24"/>
          <w:szCs w:val="24"/>
        </w:rPr>
        <w:t>“</w:t>
      </w:r>
      <w:r w:rsidR="00EA49C2" w:rsidRPr="00676DF4">
        <w:rPr>
          <w:sz w:val="24"/>
          <w:szCs w:val="24"/>
        </w:rPr>
        <w:t>a educação é uma ferramenta importante que pode questionar os valores e normas da sociedade patriarcal a longo prazo, os mais velhos das comunidades e os tomadores de decisão da família (homens) ignoram conscientemente a educação das meninas</w:t>
      </w:r>
      <w:r w:rsidR="00AC1DAB" w:rsidRPr="00676DF4">
        <w:rPr>
          <w:sz w:val="24"/>
          <w:szCs w:val="24"/>
        </w:rPr>
        <w:t>”</w:t>
      </w:r>
      <w:r w:rsidR="003B6057" w:rsidRPr="00676DF4">
        <w:rPr>
          <w:sz w:val="24"/>
          <w:szCs w:val="24"/>
        </w:rPr>
        <w:t xml:space="preserve">. (BAMKIN, 2018, </w:t>
      </w:r>
      <w:proofErr w:type="spellStart"/>
      <w:r w:rsidR="003B6057" w:rsidRPr="00676DF4">
        <w:rPr>
          <w:i/>
          <w:iCs/>
          <w:sz w:val="24"/>
          <w:szCs w:val="24"/>
        </w:rPr>
        <w:t>apud</w:t>
      </w:r>
      <w:proofErr w:type="spellEnd"/>
      <w:r w:rsidR="003B6057" w:rsidRPr="00676DF4">
        <w:rPr>
          <w:sz w:val="24"/>
          <w:szCs w:val="24"/>
        </w:rPr>
        <w:t xml:space="preserve"> MOSAWI, 2015)</w:t>
      </w:r>
    </w:p>
    <w:p w14:paraId="63B6A059" w14:textId="6F379046" w:rsidR="00676DF4" w:rsidRPr="00791ED3" w:rsidRDefault="00676DF4" w:rsidP="00791ED3">
      <w:pPr>
        <w:spacing w:line="360" w:lineRule="auto"/>
        <w:ind w:firstLine="720"/>
        <w:jc w:val="both"/>
        <w:rPr>
          <w:sz w:val="24"/>
          <w:szCs w:val="24"/>
        </w:rPr>
      </w:pPr>
      <w:r w:rsidRPr="00791ED3">
        <w:rPr>
          <w:sz w:val="24"/>
          <w:szCs w:val="24"/>
        </w:rPr>
        <w:t>Conforme os dados supramencionados, os fatores religiosos e culturais são decisivos quando se trata do acesso à edu</w:t>
      </w:r>
      <w:r w:rsidR="00A377AD">
        <w:rPr>
          <w:sz w:val="24"/>
          <w:szCs w:val="24"/>
        </w:rPr>
        <w:t>c</w:t>
      </w:r>
      <w:r w:rsidRPr="00791ED3">
        <w:rPr>
          <w:sz w:val="24"/>
          <w:szCs w:val="24"/>
        </w:rPr>
        <w:t>ação de crianças e adolescentes do sexo feminino.</w:t>
      </w:r>
      <w:r w:rsidR="007154BE">
        <w:rPr>
          <w:sz w:val="24"/>
          <w:szCs w:val="24"/>
        </w:rPr>
        <w:t xml:space="preserve"> </w:t>
      </w:r>
      <w:r w:rsidRPr="00791ED3">
        <w:rPr>
          <w:sz w:val="24"/>
          <w:szCs w:val="24"/>
        </w:rPr>
        <w:t>As crenças populares e as interpretações religiosas se mostra</w:t>
      </w:r>
      <w:r w:rsidR="00A377AD">
        <w:rPr>
          <w:sz w:val="24"/>
          <w:szCs w:val="24"/>
        </w:rPr>
        <w:t xml:space="preserve">m </w:t>
      </w:r>
      <w:proofErr w:type="spellStart"/>
      <w:r w:rsidR="00A377AD">
        <w:rPr>
          <w:sz w:val="24"/>
          <w:szCs w:val="24"/>
        </w:rPr>
        <w:t>dificutadoras</w:t>
      </w:r>
      <w:proofErr w:type="spellEnd"/>
      <w:r w:rsidR="007154BE">
        <w:rPr>
          <w:sz w:val="24"/>
          <w:szCs w:val="24"/>
        </w:rPr>
        <w:t xml:space="preserve"> quando se trata da inserção de mulheres à</w:t>
      </w:r>
      <w:r w:rsidRPr="00791ED3">
        <w:rPr>
          <w:sz w:val="24"/>
          <w:szCs w:val="24"/>
        </w:rPr>
        <w:t xml:space="preserve"> vida social do </w:t>
      </w:r>
      <w:r w:rsidR="000A43E4">
        <w:rPr>
          <w:sz w:val="24"/>
          <w:szCs w:val="24"/>
        </w:rPr>
        <w:t>p</w:t>
      </w:r>
      <w:r w:rsidRPr="00791ED3">
        <w:rPr>
          <w:sz w:val="24"/>
          <w:szCs w:val="24"/>
        </w:rPr>
        <w:t xml:space="preserve">aís como indivíduos autônomos. </w:t>
      </w:r>
    </w:p>
    <w:p w14:paraId="0E1A1E55" w14:textId="336DF520" w:rsidR="00676DF4" w:rsidRPr="00791ED3" w:rsidRDefault="00676DF4" w:rsidP="00791ED3">
      <w:pPr>
        <w:spacing w:line="360" w:lineRule="auto"/>
        <w:ind w:firstLine="720"/>
        <w:jc w:val="both"/>
        <w:rPr>
          <w:sz w:val="24"/>
          <w:szCs w:val="24"/>
        </w:rPr>
      </w:pPr>
      <w:r w:rsidRPr="00791ED3">
        <w:rPr>
          <w:sz w:val="24"/>
          <w:szCs w:val="24"/>
        </w:rPr>
        <w:t>A edu</w:t>
      </w:r>
      <w:r w:rsidR="00F55CB8">
        <w:rPr>
          <w:sz w:val="24"/>
          <w:szCs w:val="24"/>
        </w:rPr>
        <w:t>c</w:t>
      </w:r>
      <w:r w:rsidRPr="00791ED3">
        <w:rPr>
          <w:sz w:val="24"/>
          <w:szCs w:val="24"/>
        </w:rPr>
        <w:t>ação, é o primeiro passo para que mulheres busquem sua a</w:t>
      </w:r>
      <w:r w:rsidR="000A43E4">
        <w:rPr>
          <w:sz w:val="24"/>
          <w:szCs w:val="24"/>
        </w:rPr>
        <w:t>u</w:t>
      </w:r>
      <w:r w:rsidRPr="00791ED3">
        <w:rPr>
          <w:sz w:val="24"/>
          <w:szCs w:val="24"/>
        </w:rPr>
        <w:t>tonomia na sociedade e sejam colocadas no mercado de t</w:t>
      </w:r>
      <w:r w:rsidR="000A43E4">
        <w:rPr>
          <w:sz w:val="24"/>
          <w:szCs w:val="24"/>
        </w:rPr>
        <w:t>r</w:t>
      </w:r>
      <w:r w:rsidRPr="00791ED3">
        <w:rPr>
          <w:sz w:val="24"/>
          <w:szCs w:val="24"/>
        </w:rPr>
        <w:t>abalho. Para além das dificul</w:t>
      </w:r>
      <w:r w:rsidR="000A43E4">
        <w:rPr>
          <w:sz w:val="24"/>
          <w:szCs w:val="24"/>
        </w:rPr>
        <w:t>d</w:t>
      </w:r>
      <w:r w:rsidRPr="00791ED3">
        <w:rPr>
          <w:sz w:val="24"/>
          <w:szCs w:val="24"/>
        </w:rPr>
        <w:t>ades que se encontram na vida adulta, meninas afegãs,</w:t>
      </w:r>
      <w:r w:rsidR="002E5628">
        <w:rPr>
          <w:sz w:val="24"/>
          <w:szCs w:val="24"/>
        </w:rPr>
        <w:t xml:space="preserve"> </w:t>
      </w:r>
      <w:r w:rsidRPr="00791ED3">
        <w:rPr>
          <w:sz w:val="24"/>
          <w:szCs w:val="24"/>
        </w:rPr>
        <w:t>em sua maioria, sequer t</w:t>
      </w:r>
      <w:r w:rsidR="000A43E4">
        <w:rPr>
          <w:sz w:val="24"/>
          <w:szCs w:val="24"/>
        </w:rPr>
        <w:t>ê</w:t>
      </w:r>
      <w:r w:rsidRPr="00791ED3">
        <w:rPr>
          <w:sz w:val="24"/>
          <w:szCs w:val="24"/>
        </w:rPr>
        <w:t xml:space="preserve">m a possibilidade de se destacarem na comunidade por meio da educação, tendo em vista sua privação ao ensino e a sua autonomia na comunidade. </w:t>
      </w:r>
      <w:r w:rsidR="00F55CB8">
        <w:rPr>
          <w:sz w:val="24"/>
          <w:szCs w:val="24"/>
        </w:rPr>
        <w:t xml:space="preserve">Além disso, após </w:t>
      </w:r>
      <w:r w:rsidRPr="00791ED3">
        <w:rPr>
          <w:sz w:val="24"/>
          <w:szCs w:val="24"/>
        </w:rPr>
        <w:t>o</w:t>
      </w:r>
      <w:r w:rsidR="00F55CB8">
        <w:rPr>
          <w:sz w:val="24"/>
          <w:szCs w:val="24"/>
        </w:rPr>
        <w:t xml:space="preserve"> ano de 2016, o</w:t>
      </w:r>
      <w:r w:rsidRPr="00791ED3">
        <w:rPr>
          <w:sz w:val="24"/>
          <w:szCs w:val="24"/>
        </w:rPr>
        <w:t xml:space="preserve"> </w:t>
      </w:r>
      <w:r w:rsidR="000A43E4">
        <w:rPr>
          <w:sz w:val="24"/>
          <w:szCs w:val="24"/>
        </w:rPr>
        <w:t>p</w:t>
      </w:r>
      <w:r w:rsidRPr="00791ED3">
        <w:rPr>
          <w:sz w:val="24"/>
          <w:szCs w:val="24"/>
        </w:rPr>
        <w:t xml:space="preserve">aís </w:t>
      </w:r>
      <w:r w:rsidR="00F55CB8">
        <w:rPr>
          <w:sz w:val="24"/>
          <w:szCs w:val="24"/>
        </w:rPr>
        <w:t xml:space="preserve">já se via </w:t>
      </w:r>
      <w:r w:rsidRPr="00791ED3">
        <w:rPr>
          <w:sz w:val="24"/>
          <w:szCs w:val="24"/>
        </w:rPr>
        <w:t>abandonado pela comunidade internacional</w:t>
      </w:r>
      <w:r w:rsidR="00F55CB8">
        <w:rPr>
          <w:sz w:val="24"/>
          <w:szCs w:val="24"/>
        </w:rPr>
        <w:t>, o que minorou o</w:t>
      </w:r>
      <w:r w:rsidRPr="00791ED3">
        <w:rPr>
          <w:sz w:val="24"/>
          <w:szCs w:val="24"/>
        </w:rPr>
        <w:t xml:space="preserve"> fomento a educação</w:t>
      </w:r>
      <w:r w:rsidR="00146FC0">
        <w:rPr>
          <w:sz w:val="24"/>
          <w:szCs w:val="24"/>
        </w:rPr>
        <w:t xml:space="preserve">. </w:t>
      </w:r>
    </w:p>
    <w:p w14:paraId="08DE18E8" w14:textId="679847C8" w:rsidR="00146FC0" w:rsidRDefault="00676DF4" w:rsidP="00791ED3">
      <w:pPr>
        <w:spacing w:line="360" w:lineRule="auto"/>
        <w:jc w:val="both"/>
        <w:rPr>
          <w:sz w:val="24"/>
          <w:szCs w:val="24"/>
        </w:rPr>
      </w:pPr>
      <w:r w:rsidRPr="00791ED3">
        <w:rPr>
          <w:sz w:val="24"/>
          <w:szCs w:val="24"/>
        </w:rPr>
        <w:tab/>
        <w:t xml:space="preserve"> Noutra ponta, </w:t>
      </w:r>
      <w:r w:rsidR="00146FC0">
        <w:rPr>
          <w:sz w:val="24"/>
          <w:szCs w:val="24"/>
        </w:rPr>
        <w:t xml:space="preserve">com a volta do governo </w:t>
      </w:r>
      <w:proofErr w:type="spellStart"/>
      <w:r w:rsidR="00146FC0">
        <w:rPr>
          <w:sz w:val="24"/>
          <w:szCs w:val="24"/>
        </w:rPr>
        <w:t>Talebã</w:t>
      </w:r>
      <w:proofErr w:type="spellEnd"/>
      <w:r w:rsidR="00146FC0">
        <w:rPr>
          <w:sz w:val="24"/>
          <w:szCs w:val="24"/>
        </w:rPr>
        <w:t xml:space="preserve"> no País em 2021, não se sabe, exatamente, qual o destino das meninas e mulheres que ainda se encontram no País. Não se têm dados exatos ou certezas quanto a aplicação da constituição local ou do respeito aos tratados internacionais ratificados pelo País ante</w:t>
      </w:r>
      <w:r w:rsidR="00766E7D">
        <w:rPr>
          <w:sz w:val="24"/>
          <w:szCs w:val="24"/>
        </w:rPr>
        <w:t>r</w:t>
      </w:r>
      <w:r w:rsidR="00146FC0">
        <w:rPr>
          <w:sz w:val="24"/>
          <w:szCs w:val="24"/>
        </w:rPr>
        <w:t>io</w:t>
      </w:r>
      <w:r w:rsidR="000A43E4">
        <w:rPr>
          <w:sz w:val="24"/>
          <w:szCs w:val="24"/>
        </w:rPr>
        <w:t>r</w:t>
      </w:r>
      <w:r w:rsidR="00146FC0">
        <w:rPr>
          <w:sz w:val="24"/>
          <w:szCs w:val="24"/>
        </w:rPr>
        <w:t xml:space="preserve">mente. </w:t>
      </w:r>
      <w:r w:rsidR="00766E7D">
        <w:rPr>
          <w:sz w:val="24"/>
          <w:szCs w:val="24"/>
        </w:rPr>
        <w:t>Entrementes, levando-se o histórico do grupo extremista, é inevitável olhar para o futuro destas meninas com olhares otimi</w:t>
      </w:r>
      <w:r w:rsidR="000A43E4">
        <w:rPr>
          <w:sz w:val="24"/>
          <w:szCs w:val="24"/>
        </w:rPr>
        <w:t>s</w:t>
      </w:r>
      <w:r w:rsidR="00766E7D">
        <w:rPr>
          <w:sz w:val="24"/>
          <w:szCs w:val="24"/>
        </w:rPr>
        <w:t>tas.</w:t>
      </w:r>
    </w:p>
    <w:p w14:paraId="410FAFCE" w14:textId="14B1B653" w:rsidR="00245221" w:rsidRDefault="00766E7D" w:rsidP="00861254">
      <w:pPr>
        <w:spacing w:line="360" w:lineRule="auto"/>
        <w:ind w:firstLine="709"/>
        <w:jc w:val="both"/>
      </w:pPr>
      <w:r>
        <w:rPr>
          <w:sz w:val="24"/>
          <w:szCs w:val="24"/>
        </w:rPr>
        <w:tab/>
        <w:t>É</w:t>
      </w:r>
      <w:r w:rsidR="00676DF4" w:rsidRPr="00791ED3">
        <w:rPr>
          <w:sz w:val="24"/>
          <w:szCs w:val="24"/>
        </w:rPr>
        <w:t xml:space="preserve"> cediço que a inserção de ambos os sexos no âmbito escolar favorece o país</w:t>
      </w:r>
      <w:r w:rsidR="00245221">
        <w:rPr>
          <w:sz w:val="24"/>
          <w:szCs w:val="24"/>
        </w:rPr>
        <w:t xml:space="preserve"> em todos os </w:t>
      </w:r>
      <w:proofErr w:type="spellStart"/>
      <w:r w:rsidR="00245221">
        <w:rPr>
          <w:sz w:val="24"/>
          <w:szCs w:val="24"/>
        </w:rPr>
        <w:t>aspectos</w:t>
      </w:r>
      <w:proofErr w:type="spellEnd"/>
      <w:r w:rsidR="00245221">
        <w:rPr>
          <w:sz w:val="24"/>
          <w:szCs w:val="24"/>
        </w:rPr>
        <w:t xml:space="preserve"> sociais</w:t>
      </w:r>
      <w:r w:rsidR="00676DF4" w:rsidRPr="00791ED3">
        <w:rPr>
          <w:sz w:val="24"/>
          <w:szCs w:val="24"/>
        </w:rPr>
        <w:t xml:space="preserve">. </w:t>
      </w:r>
      <w:r w:rsidR="008458B2" w:rsidRPr="00194472">
        <w:rPr>
          <w:sz w:val="24"/>
          <w:szCs w:val="24"/>
        </w:rPr>
        <w:t xml:space="preserve">A educação </w:t>
      </w:r>
      <w:r w:rsidR="00410734">
        <w:rPr>
          <w:sz w:val="24"/>
          <w:szCs w:val="24"/>
        </w:rPr>
        <w:t xml:space="preserve">é a base </w:t>
      </w:r>
      <w:r w:rsidR="0096337A">
        <w:rPr>
          <w:sz w:val="24"/>
          <w:szCs w:val="24"/>
        </w:rPr>
        <w:t xml:space="preserve">para que uma sociedade cresça e evolua, desenvolvendo e </w:t>
      </w:r>
      <w:r w:rsidR="00244CC2">
        <w:rPr>
          <w:sz w:val="24"/>
          <w:szCs w:val="24"/>
        </w:rPr>
        <w:t>a</w:t>
      </w:r>
      <w:r w:rsidR="0096337A">
        <w:rPr>
          <w:sz w:val="24"/>
          <w:szCs w:val="24"/>
        </w:rPr>
        <w:t>poiando os direitos fundamentais para que hajam progressos sociais e econômicos. (</w:t>
      </w:r>
      <w:r w:rsidR="0096337A">
        <w:t>KAHN, 2020).</w:t>
      </w:r>
      <w:r w:rsidR="008458B2" w:rsidRPr="00194472">
        <w:rPr>
          <w:sz w:val="24"/>
          <w:szCs w:val="24"/>
        </w:rPr>
        <w:t xml:space="preserve"> </w:t>
      </w:r>
      <w:r w:rsidR="008458B2" w:rsidRPr="00C3211E">
        <w:rPr>
          <w:sz w:val="24"/>
          <w:szCs w:val="24"/>
        </w:rPr>
        <w:t xml:space="preserve">Segundo </w:t>
      </w:r>
      <w:proofErr w:type="spellStart"/>
      <w:r w:rsidR="008458B2" w:rsidRPr="00C3211E">
        <w:rPr>
          <w:sz w:val="24"/>
          <w:szCs w:val="24"/>
        </w:rPr>
        <w:t>Knowles</w:t>
      </w:r>
      <w:proofErr w:type="spellEnd"/>
      <w:r w:rsidR="008458B2" w:rsidRPr="00C3211E">
        <w:rPr>
          <w:sz w:val="24"/>
          <w:szCs w:val="24"/>
        </w:rPr>
        <w:t xml:space="preserve"> </w:t>
      </w:r>
      <w:proofErr w:type="spellStart"/>
      <w:r w:rsidR="008458B2" w:rsidRPr="00C3211E">
        <w:rPr>
          <w:sz w:val="24"/>
          <w:szCs w:val="24"/>
        </w:rPr>
        <w:t>et</w:t>
      </w:r>
      <w:proofErr w:type="spellEnd"/>
      <w:r w:rsidR="008458B2" w:rsidRPr="00C3211E">
        <w:rPr>
          <w:sz w:val="24"/>
          <w:szCs w:val="24"/>
        </w:rPr>
        <w:t xml:space="preserve"> al (2002), a educação das mulheres desempenha papel vital na redução do número de gestações, na mortalidade de recém-nascidos, e no aumento da educação familiar nos países em desenvolvimento</w:t>
      </w:r>
      <w:r w:rsidR="00C3211E">
        <w:rPr>
          <w:sz w:val="24"/>
          <w:szCs w:val="24"/>
        </w:rPr>
        <w:t>, fornecendo</w:t>
      </w:r>
      <w:r w:rsidR="008458B2" w:rsidRPr="00C3211E">
        <w:rPr>
          <w:sz w:val="24"/>
          <w:szCs w:val="24"/>
        </w:rPr>
        <w:t xml:space="preserve"> bases mais significativas para transformação e para o </w:t>
      </w:r>
      <w:r w:rsidR="00861254">
        <w:rPr>
          <w:sz w:val="24"/>
          <w:szCs w:val="24"/>
        </w:rPr>
        <w:t xml:space="preserve">crescimento </w:t>
      </w:r>
      <w:r w:rsidR="008458B2" w:rsidRPr="00C3211E">
        <w:rPr>
          <w:sz w:val="24"/>
          <w:szCs w:val="24"/>
        </w:rPr>
        <w:t>socioeconômico de um país. Um sistema educacional de má qualidade pode ser uma das razões mais importantes para a economia dos países pobres não crescer.</w:t>
      </w:r>
    </w:p>
    <w:p w14:paraId="63D95CAA" w14:textId="37E1B0CA" w:rsidR="002D69FE" w:rsidRDefault="00861254" w:rsidP="00D1442A">
      <w:pPr>
        <w:spacing w:line="360" w:lineRule="auto"/>
        <w:ind w:firstLine="709"/>
        <w:jc w:val="both"/>
        <w:rPr>
          <w:sz w:val="24"/>
          <w:szCs w:val="24"/>
        </w:rPr>
      </w:pPr>
      <w:r w:rsidRPr="00D1442A">
        <w:rPr>
          <w:sz w:val="24"/>
          <w:szCs w:val="24"/>
        </w:rPr>
        <w:lastRenderedPageBreak/>
        <w:t xml:space="preserve">Embora alguns países localizados na região </w:t>
      </w:r>
      <w:r w:rsidR="000A43E4" w:rsidRPr="00D1442A">
        <w:rPr>
          <w:sz w:val="24"/>
          <w:szCs w:val="24"/>
        </w:rPr>
        <w:t>Asiática</w:t>
      </w:r>
      <w:r w:rsidR="00880C6E" w:rsidRPr="00D1442A">
        <w:rPr>
          <w:sz w:val="24"/>
          <w:szCs w:val="24"/>
        </w:rPr>
        <w:t xml:space="preserve"> Meridional </w:t>
      </w:r>
      <w:r w:rsidR="00244CC2">
        <w:rPr>
          <w:sz w:val="24"/>
          <w:szCs w:val="24"/>
        </w:rPr>
        <w:t xml:space="preserve">tenham </w:t>
      </w:r>
      <w:r w:rsidR="00880C6E" w:rsidRPr="00D1442A">
        <w:rPr>
          <w:sz w:val="24"/>
          <w:szCs w:val="24"/>
        </w:rPr>
        <w:t>log</w:t>
      </w:r>
      <w:r w:rsidR="00244CC2">
        <w:rPr>
          <w:sz w:val="24"/>
          <w:szCs w:val="24"/>
        </w:rPr>
        <w:t>rado</w:t>
      </w:r>
      <w:r w:rsidR="00880C6E" w:rsidRPr="00D1442A">
        <w:rPr>
          <w:sz w:val="24"/>
          <w:szCs w:val="24"/>
        </w:rPr>
        <w:t xml:space="preserve"> êxito quanto </w:t>
      </w:r>
      <w:r w:rsidR="000A43E4">
        <w:rPr>
          <w:sz w:val="24"/>
          <w:szCs w:val="24"/>
        </w:rPr>
        <w:t>à</w:t>
      </w:r>
      <w:r w:rsidR="00880C6E" w:rsidRPr="00D1442A">
        <w:rPr>
          <w:sz w:val="24"/>
          <w:szCs w:val="24"/>
        </w:rPr>
        <w:t xml:space="preserve">s lutas e conquistas pelos direitos femininos, ainda se vê o </w:t>
      </w:r>
      <w:r w:rsidR="000A43E4" w:rsidRPr="00D1442A">
        <w:rPr>
          <w:sz w:val="24"/>
          <w:szCs w:val="24"/>
        </w:rPr>
        <w:t>in</w:t>
      </w:r>
      <w:r w:rsidR="000A43E4">
        <w:rPr>
          <w:sz w:val="24"/>
          <w:szCs w:val="24"/>
        </w:rPr>
        <w:t>í</w:t>
      </w:r>
      <w:r w:rsidR="000A43E4" w:rsidRPr="00D1442A">
        <w:rPr>
          <w:sz w:val="24"/>
          <w:szCs w:val="24"/>
        </w:rPr>
        <w:t>cio</w:t>
      </w:r>
      <w:r w:rsidR="00880C6E" w:rsidRPr="00D1442A">
        <w:rPr>
          <w:sz w:val="24"/>
          <w:szCs w:val="24"/>
        </w:rPr>
        <w:t xml:space="preserve"> da luta para a consolidação dos direitos human</w:t>
      </w:r>
      <w:r w:rsidR="000A43E4">
        <w:rPr>
          <w:sz w:val="24"/>
          <w:szCs w:val="24"/>
        </w:rPr>
        <w:t>o</w:t>
      </w:r>
      <w:r w:rsidR="00880C6E" w:rsidRPr="00D1442A">
        <w:rPr>
          <w:sz w:val="24"/>
          <w:szCs w:val="24"/>
        </w:rPr>
        <w:t>s a região, em especial o di</w:t>
      </w:r>
      <w:r w:rsidR="000A43E4">
        <w:rPr>
          <w:sz w:val="24"/>
          <w:szCs w:val="24"/>
        </w:rPr>
        <w:t>r</w:t>
      </w:r>
      <w:r w:rsidR="00880C6E" w:rsidRPr="00D1442A">
        <w:rPr>
          <w:sz w:val="24"/>
          <w:szCs w:val="24"/>
        </w:rPr>
        <w:t xml:space="preserve">eito a educação. </w:t>
      </w:r>
      <w:r w:rsidR="00781137" w:rsidRPr="00D1442A">
        <w:rPr>
          <w:sz w:val="24"/>
          <w:szCs w:val="24"/>
        </w:rPr>
        <w:t>Para além da resistência local de fam</w:t>
      </w:r>
      <w:r w:rsidR="00453E8F">
        <w:rPr>
          <w:sz w:val="24"/>
          <w:szCs w:val="24"/>
        </w:rPr>
        <w:t>í</w:t>
      </w:r>
      <w:r w:rsidR="00781137" w:rsidRPr="00D1442A">
        <w:rPr>
          <w:sz w:val="24"/>
          <w:szCs w:val="24"/>
        </w:rPr>
        <w:t>lias conservadoras, agora a maior barreira para a educação feminina tornou-se o Governo Talibã. Consoante a cultura fie</w:t>
      </w:r>
      <w:r w:rsidR="00453E8F">
        <w:rPr>
          <w:sz w:val="24"/>
          <w:szCs w:val="24"/>
        </w:rPr>
        <w:t>l</w:t>
      </w:r>
      <w:r w:rsidR="00781137" w:rsidRPr="00D1442A">
        <w:rPr>
          <w:sz w:val="24"/>
          <w:szCs w:val="24"/>
        </w:rPr>
        <w:t>mente enraizada no país</w:t>
      </w:r>
      <w:r w:rsidR="00453E8F">
        <w:rPr>
          <w:sz w:val="24"/>
          <w:szCs w:val="24"/>
        </w:rPr>
        <w:t xml:space="preserve"> e juntando-se à visão religiosa extremista</w:t>
      </w:r>
      <w:r w:rsidR="00781137" w:rsidRPr="00D1442A">
        <w:rPr>
          <w:sz w:val="24"/>
          <w:szCs w:val="24"/>
        </w:rPr>
        <w:t xml:space="preserve"> </w:t>
      </w:r>
      <w:r w:rsidR="00453E8F">
        <w:rPr>
          <w:sz w:val="24"/>
          <w:szCs w:val="24"/>
        </w:rPr>
        <w:t>d</w:t>
      </w:r>
      <w:r w:rsidR="00781137" w:rsidRPr="00D1442A">
        <w:rPr>
          <w:sz w:val="24"/>
          <w:szCs w:val="24"/>
        </w:rPr>
        <w:t>o grupo fundamentalista</w:t>
      </w:r>
      <w:r w:rsidR="00453E8F">
        <w:rPr>
          <w:sz w:val="24"/>
          <w:szCs w:val="24"/>
        </w:rPr>
        <w:t xml:space="preserve"> </w:t>
      </w:r>
      <w:r w:rsidR="00781137" w:rsidRPr="00D1442A">
        <w:rPr>
          <w:sz w:val="24"/>
          <w:szCs w:val="24"/>
        </w:rPr>
        <w:t xml:space="preserve">que hoje é detentor do poder local, urge </w:t>
      </w:r>
      <w:r w:rsidR="00BF29BC" w:rsidRPr="00D1442A">
        <w:rPr>
          <w:sz w:val="24"/>
          <w:szCs w:val="24"/>
        </w:rPr>
        <w:t>a intervenção</w:t>
      </w:r>
      <w:r w:rsidR="002D69FE">
        <w:rPr>
          <w:sz w:val="24"/>
          <w:szCs w:val="24"/>
        </w:rPr>
        <w:t xml:space="preserve"> internacional</w:t>
      </w:r>
      <w:r w:rsidR="00BF29BC" w:rsidRPr="00D1442A">
        <w:rPr>
          <w:sz w:val="24"/>
          <w:szCs w:val="24"/>
        </w:rPr>
        <w:t xml:space="preserve"> e a reeducação</w:t>
      </w:r>
      <w:r w:rsidR="002D69FE">
        <w:rPr>
          <w:sz w:val="24"/>
          <w:szCs w:val="24"/>
        </w:rPr>
        <w:t xml:space="preserve"> quando aos direitos humanos</w:t>
      </w:r>
      <w:r w:rsidR="00BF29BC" w:rsidRPr="00D1442A">
        <w:rPr>
          <w:sz w:val="24"/>
          <w:szCs w:val="24"/>
        </w:rPr>
        <w:t xml:space="preserve"> naquela localidade. </w:t>
      </w:r>
    </w:p>
    <w:p w14:paraId="2F273CB0" w14:textId="5EB429B9" w:rsidR="00245221" w:rsidRPr="00D1442A" w:rsidRDefault="00BF29BC" w:rsidP="00D1442A">
      <w:pPr>
        <w:spacing w:line="360" w:lineRule="auto"/>
        <w:ind w:firstLine="709"/>
        <w:jc w:val="both"/>
        <w:rPr>
          <w:sz w:val="24"/>
          <w:szCs w:val="24"/>
        </w:rPr>
      </w:pPr>
      <w:r w:rsidRPr="00D1442A">
        <w:rPr>
          <w:sz w:val="24"/>
          <w:szCs w:val="24"/>
        </w:rPr>
        <w:t xml:space="preserve">O caminho para implementar políticas que fomentem a educação feminina </w:t>
      </w:r>
      <w:r w:rsidR="00C46E5C">
        <w:rPr>
          <w:sz w:val="24"/>
          <w:szCs w:val="24"/>
        </w:rPr>
        <w:t xml:space="preserve">percorrido na região, apesar de </w:t>
      </w:r>
      <w:r w:rsidR="00AB162B">
        <w:rPr>
          <w:sz w:val="24"/>
          <w:szCs w:val="24"/>
        </w:rPr>
        <w:t>recente</w:t>
      </w:r>
      <w:r w:rsidR="00C46E5C">
        <w:rPr>
          <w:sz w:val="24"/>
          <w:szCs w:val="24"/>
        </w:rPr>
        <w:t xml:space="preserve">, </w:t>
      </w:r>
      <w:r w:rsidRPr="00D1442A">
        <w:rPr>
          <w:sz w:val="24"/>
          <w:szCs w:val="24"/>
        </w:rPr>
        <w:t xml:space="preserve">não pode ser vista como em vão. A comunidade internacional continua com olhares voltados a região </w:t>
      </w:r>
      <w:r w:rsidR="00D1442A" w:rsidRPr="00D1442A">
        <w:rPr>
          <w:sz w:val="24"/>
          <w:szCs w:val="24"/>
        </w:rPr>
        <w:t xml:space="preserve">e </w:t>
      </w:r>
      <w:r w:rsidR="00C46E5C">
        <w:rPr>
          <w:sz w:val="24"/>
          <w:szCs w:val="24"/>
        </w:rPr>
        <w:t xml:space="preserve">para as </w:t>
      </w:r>
      <w:r w:rsidR="00D1442A">
        <w:rPr>
          <w:sz w:val="24"/>
          <w:szCs w:val="24"/>
        </w:rPr>
        <w:t>m</w:t>
      </w:r>
      <w:r w:rsidR="00D1442A" w:rsidRPr="00D1442A">
        <w:rPr>
          <w:sz w:val="24"/>
          <w:szCs w:val="24"/>
        </w:rPr>
        <w:t xml:space="preserve">anobras do grupo extremista. </w:t>
      </w:r>
      <w:r w:rsidR="00D1442A">
        <w:rPr>
          <w:sz w:val="24"/>
          <w:szCs w:val="24"/>
        </w:rPr>
        <w:t xml:space="preserve">Um pequeno avanço nesse sentido é a participação do grupo </w:t>
      </w:r>
      <w:r w:rsidR="00C73229">
        <w:rPr>
          <w:sz w:val="24"/>
          <w:szCs w:val="24"/>
        </w:rPr>
        <w:t>na assembleia-Ge</w:t>
      </w:r>
      <w:r w:rsidR="00C46E5C">
        <w:rPr>
          <w:sz w:val="24"/>
          <w:szCs w:val="24"/>
        </w:rPr>
        <w:t>r</w:t>
      </w:r>
      <w:r w:rsidR="00C73229">
        <w:rPr>
          <w:sz w:val="24"/>
          <w:szCs w:val="24"/>
        </w:rPr>
        <w:t>al da</w:t>
      </w:r>
      <w:r w:rsidR="00D1442A">
        <w:rPr>
          <w:sz w:val="24"/>
          <w:szCs w:val="24"/>
        </w:rPr>
        <w:t xml:space="preserve"> ONU, no qual discursaram sobre como procederão quanto aos direitos das mulheres. </w:t>
      </w:r>
    </w:p>
    <w:p w14:paraId="1FA1EDBD" w14:textId="360E788C" w:rsidR="00830BB1" w:rsidRPr="00D1442A" w:rsidRDefault="00830BB1" w:rsidP="00E420BD">
      <w:pPr>
        <w:jc w:val="both"/>
        <w:rPr>
          <w:sz w:val="28"/>
          <w:szCs w:val="28"/>
        </w:rPr>
      </w:pPr>
    </w:p>
    <w:p w14:paraId="3BC8B588" w14:textId="77777777" w:rsidR="00273779" w:rsidRDefault="00273779">
      <w:pPr>
        <w:pStyle w:val="Corpodetexto"/>
        <w:spacing w:before="1"/>
        <w:rPr>
          <w:b/>
          <w:sz w:val="22"/>
        </w:rPr>
      </w:pPr>
    </w:p>
    <w:p w14:paraId="2D7081D9" w14:textId="69317029" w:rsidR="00273779" w:rsidRDefault="00115048" w:rsidP="00CD6647">
      <w:pPr>
        <w:spacing w:before="1"/>
        <w:jc w:val="both"/>
        <w:rPr>
          <w:b/>
          <w:sz w:val="24"/>
        </w:rPr>
      </w:pPr>
      <w:r>
        <w:rPr>
          <w:b/>
          <w:sz w:val="24"/>
        </w:rPr>
        <w:t>CONSIDERAÇÕES</w:t>
      </w:r>
      <w:r>
        <w:rPr>
          <w:b/>
          <w:spacing w:val="-2"/>
          <w:sz w:val="24"/>
        </w:rPr>
        <w:t xml:space="preserve"> </w:t>
      </w:r>
      <w:r>
        <w:rPr>
          <w:b/>
          <w:sz w:val="24"/>
        </w:rPr>
        <w:t>FINA</w:t>
      </w:r>
      <w:r w:rsidR="00CD6647">
        <w:rPr>
          <w:b/>
          <w:sz w:val="24"/>
        </w:rPr>
        <w:t>S</w:t>
      </w:r>
    </w:p>
    <w:p w14:paraId="28A8D373" w14:textId="77777777" w:rsidR="00350DDD" w:rsidRPr="00CD6647" w:rsidRDefault="00350DDD" w:rsidP="00CD6647">
      <w:pPr>
        <w:spacing w:before="1"/>
        <w:jc w:val="both"/>
        <w:rPr>
          <w:b/>
          <w:sz w:val="24"/>
        </w:rPr>
      </w:pPr>
    </w:p>
    <w:p w14:paraId="31141393" w14:textId="13489510" w:rsidR="00273779" w:rsidRDefault="00273779">
      <w:pPr>
        <w:pStyle w:val="Corpodetexto"/>
        <w:spacing w:before="2"/>
        <w:rPr>
          <w:sz w:val="26"/>
        </w:rPr>
      </w:pPr>
    </w:p>
    <w:p w14:paraId="13EFC8B0" w14:textId="1FA8B95D" w:rsidR="00350DDD" w:rsidRDefault="00350DDD" w:rsidP="00350DDD">
      <w:pPr>
        <w:spacing w:line="360" w:lineRule="auto"/>
        <w:ind w:firstLine="567"/>
        <w:jc w:val="both"/>
        <w:rPr>
          <w:sz w:val="24"/>
          <w:szCs w:val="24"/>
        </w:rPr>
      </w:pPr>
      <w:r>
        <w:rPr>
          <w:sz w:val="24"/>
          <w:szCs w:val="24"/>
        </w:rPr>
        <w:t>Os direitos humanos estão elencados em diversos tratados internacionais, convenções e constituições,</w:t>
      </w:r>
      <w:r w:rsidR="00EE6473">
        <w:rPr>
          <w:sz w:val="24"/>
          <w:szCs w:val="24"/>
        </w:rPr>
        <w:t xml:space="preserve"> conforme mencionado neste artigo anter</w:t>
      </w:r>
      <w:r w:rsidR="00AB162B">
        <w:rPr>
          <w:sz w:val="24"/>
          <w:szCs w:val="24"/>
        </w:rPr>
        <w:t>i</w:t>
      </w:r>
      <w:r w:rsidR="00EE6473">
        <w:rPr>
          <w:sz w:val="24"/>
          <w:szCs w:val="24"/>
        </w:rPr>
        <w:t>ormente. Isso</w:t>
      </w:r>
      <w:r>
        <w:rPr>
          <w:sz w:val="24"/>
          <w:szCs w:val="24"/>
        </w:rPr>
        <w:t xml:space="preserve"> demonstra </w:t>
      </w:r>
      <w:r w:rsidR="00EE6473">
        <w:rPr>
          <w:sz w:val="24"/>
          <w:szCs w:val="24"/>
        </w:rPr>
        <w:t>que o debate relativo a educação já alcançou altos patamares na comunidade internacional</w:t>
      </w:r>
      <w:r w:rsidR="00474CA7">
        <w:rPr>
          <w:sz w:val="24"/>
          <w:szCs w:val="24"/>
        </w:rPr>
        <w:t>. A educação é um</w:t>
      </w:r>
      <w:r>
        <w:rPr>
          <w:sz w:val="24"/>
          <w:szCs w:val="24"/>
        </w:rPr>
        <w:t xml:space="preserve"> direito </w:t>
      </w:r>
      <w:r w:rsidR="00474CA7">
        <w:rPr>
          <w:sz w:val="24"/>
          <w:szCs w:val="24"/>
        </w:rPr>
        <w:t xml:space="preserve">considerado </w:t>
      </w:r>
      <w:r>
        <w:rPr>
          <w:sz w:val="24"/>
          <w:szCs w:val="24"/>
        </w:rPr>
        <w:t>inerente à pessoa</w:t>
      </w:r>
      <w:r w:rsidR="00474CA7">
        <w:rPr>
          <w:sz w:val="24"/>
          <w:szCs w:val="24"/>
        </w:rPr>
        <w:t xml:space="preserve"> humana</w:t>
      </w:r>
      <w:r>
        <w:rPr>
          <w:sz w:val="24"/>
          <w:szCs w:val="24"/>
        </w:rPr>
        <w:t xml:space="preserve"> e </w:t>
      </w:r>
      <w:r w:rsidR="00474CA7">
        <w:rPr>
          <w:sz w:val="24"/>
          <w:szCs w:val="24"/>
        </w:rPr>
        <w:t xml:space="preserve">a ratificação de tratados internacionais relativos a este ponto </w:t>
      </w:r>
      <w:r w:rsidR="008E3306">
        <w:rPr>
          <w:sz w:val="24"/>
          <w:szCs w:val="24"/>
        </w:rPr>
        <w:t>importa na efetivação do</w:t>
      </w:r>
      <w:r>
        <w:rPr>
          <w:sz w:val="24"/>
          <w:szCs w:val="24"/>
        </w:rPr>
        <w:t xml:space="preserve"> respaldo legislativo e proteção jurídica, </w:t>
      </w:r>
      <w:r w:rsidR="008E3306">
        <w:rPr>
          <w:sz w:val="24"/>
          <w:szCs w:val="24"/>
        </w:rPr>
        <w:t xml:space="preserve">devendo ser </w:t>
      </w:r>
      <w:r>
        <w:rPr>
          <w:sz w:val="24"/>
          <w:szCs w:val="24"/>
        </w:rPr>
        <w:t>assegura</w:t>
      </w:r>
      <w:r w:rsidR="008E3306">
        <w:rPr>
          <w:sz w:val="24"/>
          <w:szCs w:val="24"/>
        </w:rPr>
        <w:t xml:space="preserve">dos aos cidadãos </w:t>
      </w:r>
      <w:r>
        <w:rPr>
          <w:sz w:val="24"/>
          <w:szCs w:val="24"/>
        </w:rPr>
        <w:t>obrigações</w:t>
      </w:r>
      <w:r w:rsidR="008E3306">
        <w:rPr>
          <w:sz w:val="24"/>
          <w:szCs w:val="24"/>
        </w:rPr>
        <w:t xml:space="preserve"> perante seus Estados. </w:t>
      </w:r>
    </w:p>
    <w:p w14:paraId="70F2B6C4" w14:textId="1CC363AC" w:rsidR="00350DDD" w:rsidRDefault="00350DDD" w:rsidP="00350DDD">
      <w:pPr>
        <w:spacing w:line="360" w:lineRule="auto"/>
        <w:ind w:firstLine="567"/>
        <w:jc w:val="both"/>
        <w:rPr>
          <w:sz w:val="24"/>
          <w:szCs w:val="24"/>
        </w:rPr>
      </w:pPr>
      <w:r w:rsidRPr="00296FE9">
        <w:rPr>
          <w:sz w:val="24"/>
          <w:szCs w:val="24"/>
        </w:rPr>
        <w:t xml:space="preserve">Este ensaio demonstrou alguns pontos fundamentais sobre os direitos humanos e a influência da cultura no </w:t>
      </w:r>
      <w:r>
        <w:rPr>
          <w:sz w:val="24"/>
          <w:szCs w:val="24"/>
        </w:rPr>
        <w:t>que tange</w:t>
      </w:r>
      <w:r w:rsidRPr="00296FE9">
        <w:rPr>
          <w:sz w:val="24"/>
          <w:szCs w:val="24"/>
        </w:rPr>
        <w:t xml:space="preserve"> </w:t>
      </w:r>
      <w:r w:rsidR="004C4E8F">
        <w:rPr>
          <w:sz w:val="24"/>
          <w:szCs w:val="24"/>
        </w:rPr>
        <w:t>à</w:t>
      </w:r>
      <w:r>
        <w:rPr>
          <w:sz w:val="24"/>
          <w:szCs w:val="24"/>
        </w:rPr>
        <w:t xml:space="preserve"> sua garantia jurídica. Evidenciou</w:t>
      </w:r>
      <w:r w:rsidR="004C4E8F">
        <w:rPr>
          <w:sz w:val="24"/>
          <w:szCs w:val="24"/>
        </w:rPr>
        <w:t>-se</w:t>
      </w:r>
      <w:r>
        <w:rPr>
          <w:sz w:val="24"/>
          <w:szCs w:val="24"/>
        </w:rPr>
        <w:t xml:space="preserve"> ser necessário uma análise e reflexão sobre os </w:t>
      </w:r>
      <w:proofErr w:type="spellStart"/>
      <w:r>
        <w:rPr>
          <w:sz w:val="24"/>
          <w:szCs w:val="24"/>
        </w:rPr>
        <w:t>aspectos</w:t>
      </w:r>
      <w:proofErr w:type="spellEnd"/>
      <w:r>
        <w:rPr>
          <w:sz w:val="24"/>
          <w:szCs w:val="24"/>
        </w:rPr>
        <w:t xml:space="preserve"> culturais que afetam a vida das mulheres afegãs</w:t>
      </w:r>
      <w:r w:rsidR="004C4E8F">
        <w:rPr>
          <w:sz w:val="24"/>
          <w:szCs w:val="24"/>
        </w:rPr>
        <w:t xml:space="preserve"> considerando as</w:t>
      </w:r>
      <w:r w:rsidR="00297B1B">
        <w:rPr>
          <w:sz w:val="24"/>
          <w:szCs w:val="24"/>
        </w:rPr>
        <w:t xml:space="preserve"> graves </w:t>
      </w:r>
      <w:r>
        <w:rPr>
          <w:sz w:val="24"/>
          <w:szCs w:val="24"/>
        </w:rPr>
        <w:t>violaç</w:t>
      </w:r>
      <w:r w:rsidR="00297B1B">
        <w:rPr>
          <w:sz w:val="24"/>
          <w:szCs w:val="24"/>
        </w:rPr>
        <w:t>ões</w:t>
      </w:r>
      <w:r>
        <w:rPr>
          <w:sz w:val="24"/>
          <w:szCs w:val="24"/>
        </w:rPr>
        <w:t xml:space="preserve"> dos direitos </w:t>
      </w:r>
      <w:r w:rsidR="00297B1B">
        <w:rPr>
          <w:sz w:val="24"/>
          <w:szCs w:val="24"/>
        </w:rPr>
        <w:t xml:space="preserve">humanos relativos a vida </w:t>
      </w:r>
      <w:r>
        <w:rPr>
          <w:sz w:val="24"/>
          <w:szCs w:val="24"/>
        </w:rPr>
        <w:t>d</w:t>
      </w:r>
      <w:r w:rsidR="00297B1B">
        <w:rPr>
          <w:sz w:val="24"/>
          <w:szCs w:val="24"/>
        </w:rPr>
        <w:t>ess</w:t>
      </w:r>
      <w:r>
        <w:rPr>
          <w:sz w:val="24"/>
          <w:szCs w:val="24"/>
        </w:rPr>
        <w:t xml:space="preserve">as mulheres em particular. </w:t>
      </w:r>
    </w:p>
    <w:p w14:paraId="2A5A8234" w14:textId="6EB2869F" w:rsidR="00350DDD" w:rsidRDefault="00350DDD" w:rsidP="00350DDD">
      <w:pPr>
        <w:spacing w:line="360" w:lineRule="auto"/>
        <w:ind w:firstLine="567"/>
        <w:jc w:val="both"/>
        <w:rPr>
          <w:sz w:val="24"/>
          <w:szCs w:val="24"/>
        </w:rPr>
      </w:pPr>
      <w:r>
        <w:rPr>
          <w:sz w:val="24"/>
          <w:szCs w:val="24"/>
        </w:rPr>
        <w:t xml:space="preserve">Pelo prisma </w:t>
      </w:r>
      <w:r w:rsidR="001A6F9E">
        <w:rPr>
          <w:sz w:val="24"/>
          <w:szCs w:val="24"/>
        </w:rPr>
        <w:t>abordado</w:t>
      </w:r>
      <w:r>
        <w:rPr>
          <w:sz w:val="24"/>
          <w:szCs w:val="24"/>
        </w:rPr>
        <w:t xml:space="preserve"> se faz necessário refletir sobre a possibilidade do uso do relativismo cultural como argumento permissivo para a violação dos direitos humanos</w:t>
      </w:r>
      <w:r w:rsidR="002B34B7">
        <w:rPr>
          <w:sz w:val="24"/>
          <w:szCs w:val="24"/>
        </w:rPr>
        <w:t xml:space="preserve"> que se mostra </w:t>
      </w:r>
      <w:r>
        <w:rPr>
          <w:sz w:val="24"/>
          <w:szCs w:val="24"/>
        </w:rPr>
        <w:t>uma problemática frente ao cenário apresentado.</w:t>
      </w:r>
    </w:p>
    <w:p w14:paraId="7232EC01" w14:textId="54C624D3" w:rsidR="00350DDD" w:rsidRPr="00DE1B73" w:rsidRDefault="00350DDD" w:rsidP="00DE1B73">
      <w:pPr>
        <w:spacing w:line="360" w:lineRule="auto"/>
        <w:ind w:firstLine="567"/>
        <w:jc w:val="both"/>
        <w:rPr>
          <w:sz w:val="24"/>
          <w:szCs w:val="24"/>
        </w:rPr>
      </w:pPr>
      <w:r w:rsidRPr="00DE1B73">
        <w:rPr>
          <w:sz w:val="24"/>
          <w:szCs w:val="24"/>
        </w:rPr>
        <w:t>A problemática retratada à luz das premissas expostas, mostrou ser possivelmente solucionada por meio da utilização da educação como ferramenta p</w:t>
      </w:r>
      <w:r w:rsidR="00202470" w:rsidRPr="00DE1B73">
        <w:rPr>
          <w:sz w:val="24"/>
          <w:szCs w:val="24"/>
        </w:rPr>
        <w:t>rimordial na busca de outros direitos civis e polít</w:t>
      </w:r>
      <w:r w:rsidR="009A27F5" w:rsidRPr="00DE1B73">
        <w:rPr>
          <w:sz w:val="24"/>
          <w:szCs w:val="24"/>
        </w:rPr>
        <w:t>i</w:t>
      </w:r>
      <w:r w:rsidR="00202470" w:rsidRPr="00DE1B73">
        <w:rPr>
          <w:sz w:val="24"/>
          <w:szCs w:val="24"/>
        </w:rPr>
        <w:t xml:space="preserve">cos, </w:t>
      </w:r>
      <w:r w:rsidR="001A6F9E" w:rsidRPr="00DE1B73">
        <w:rPr>
          <w:sz w:val="24"/>
          <w:szCs w:val="24"/>
        </w:rPr>
        <w:t>mostrando-se</w:t>
      </w:r>
      <w:r w:rsidR="00202470" w:rsidRPr="00DE1B73">
        <w:rPr>
          <w:sz w:val="24"/>
          <w:szCs w:val="24"/>
        </w:rPr>
        <w:t xml:space="preserve"> um meio para atingir a </w:t>
      </w:r>
      <w:r w:rsidR="002B34B7" w:rsidRPr="00DE1B73">
        <w:rPr>
          <w:sz w:val="24"/>
          <w:szCs w:val="24"/>
        </w:rPr>
        <w:t xml:space="preserve">conquista dessas mulheres no meio social, seja no campo do trabalho, seja no campo acadêmico. </w:t>
      </w:r>
      <w:r w:rsidR="00202470" w:rsidRPr="00DE1B73">
        <w:rPr>
          <w:sz w:val="24"/>
          <w:szCs w:val="24"/>
        </w:rPr>
        <w:t xml:space="preserve"> </w:t>
      </w:r>
    </w:p>
    <w:p w14:paraId="50FC8C61" w14:textId="1E22DBDC" w:rsidR="009A27F5" w:rsidRPr="00DE1B73" w:rsidRDefault="009A27F5" w:rsidP="00DE1B73">
      <w:pPr>
        <w:spacing w:line="360" w:lineRule="auto"/>
        <w:jc w:val="both"/>
        <w:rPr>
          <w:sz w:val="24"/>
          <w:szCs w:val="24"/>
        </w:rPr>
      </w:pPr>
      <w:r w:rsidRPr="00DE1B73">
        <w:rPr>
          <w:sz w:val="24"/>
          <w:szCs w:val="24"/>
        </w:rPr>
        <w:t xml:space="preserve">           Por </w:t>
      </w:r>
      <w:r w:rsidR="00DE1B73">
        <w:rPr>
          <w:sz w:val="24"/>
          <w:szCs w:val="24"/>
        </w:rPr>
        <w:t>f</w:t>
      </w:r>
      <w:r w:rsidRPr="00DE1B73">
        <w:rPr>
          <w:sz w:val="24"/>
          <w:szCs w:val="24"/>
        </w:rPr>
        <w:t xml:space="preserve">im, não é possível ignorar as nuances complexas regionais no que tange a vida social dos cidadãos afegãos, visto que o País ainda é cenário de guerrilhas e atualmente </w:t>
      </w:r>
      <w:r w:rsidR="00DE1B73" w:rsidRPr="00DE1B73">
        <w:rPr>
          <w:sz w:val="24"/>
          <w:szCs w:val="24"/>
        </w:rPr>
        <w:t>é dominado pelo grupo fundamentalista Talibã</w:t>
      </w:r>
      <w:r w:rsidR="00357B54">
        <w:rPr>
          <w:sz w:val="24"/>
          <w:szCs w:val="24"/>
        </w:rPr>
        <w:t>. Este fato</w:t>
      </w:r>
      <w:r w:rsidR="00DE1B73" w:rsidRPr="00DE1B73">
        <w:rPr>
          <w:sz w:val="24"/>
          <w:szCs w:val="24"/>
        </w:rPr>
        <w:t xml:space="preserve"> </w:t>
      </w:r>
      <w:r w:rsidR="00357B54">
        <w:rPr>
          <w:sz w:val="24"/>
          <w:szCs w:val="24"/>
        </w:rPr>
        <w:t>dificulta</w:t>
      </w:r>
      <w:r w:rsidR="00DE1B73" w:rsidRPr="00DE1B73">
        <w:rPr>
          <w:sz w:val="24"/>
          <w:szCs w:val="24"/>
        </w:rPr>
        <w:t xml:space="preserve"> ainda mais a efetivação e universalização do debate quanto aos direitos fundamentais relacionados às mulheres afegãs e, principalmente, seu acesso a educação </w:t>
      </w:r>
      <w:r w:rsidR="00357B54">
        <w:rPr>
          <w:sz w:val="24"/>
          <w:szCs w:val="24"/>
        </w:rPr>
        <w:t>de</w:t>
      </w:r>
      <w:r w:rsidR="00DE1B73" w:rsidRPr="00DE1B73">
        <w:rPr>
          <w:sz w:val="24"/>
          <w:szCs w:val="24"/>
        </w:rPr>
        <w:t xml:space="preserve"> qualidade. </w:t>
      </w:r>
    </w:p>
    <w:p w14:paraId="6F90D136" w14:textId="77777777" w:rsidR="006C3A96" w:rsidRPr="009A27F5" w:rsidRDefault="006C3A96" w:rsidP="009A27F5"/>
    <w:p w14:paraId="01472BD2" w14:textId="77777777" w:rsidR="006C3A96" w:rsidRPr="009A27F5" w:rsidRDefault="006C3A96" w:rsidP="009A27F5"/>
    <w:p w14:paraId="25ECF968" w14:textId="21B6EA4C" w:rsidR="00081F9E" w:rsidRPr="009A27F5" w:rsidRDefault="00115048" w:rsidP="009A27F5">
      <w:r w:rsidRPr="009A27F5">
        <w:t>REFERÊNCIAS</w:t>
      </w:r>
    </w:p>
    <w:p w14:paraId="556F8A36" w14:textId="41101E7E" w:rsidR="006C3A96" w:rsidRDefault="006C3A96" w:rsidP="009A27F5"/>
    <w:p w14:paraId="3B6FB5A2" w14:textId="3E4970EA" w:rsidR="000602E0" w:rsidRDefault="00BD37CC" w:rsidP="00BD37CC">
      <w:pPr>
        <w:rPr>
          <w:sz w:val="24"/>
          <w:szCs w:val="24"/>
          <w:lang w:eastAsia="pt-BR"/>
        </w:rPr>
      </w:pPr>
      <w:r w:rsidRPr="001A6F9E">
        <w:rPr>
          <w:b/>
          <w:bCs/>
          <w:sz w:val="24"/>
          <w:szCs w:val="24"/>
          <w:lang w:val="en-US" w:eastAsia="pt-BR"/>
        </w:rPr>
        <w:t>A</w:t>
      </w:r>
      <w:r w:rsidR="001A6F9E" w:rsidRPr="001A6F9E">
        <w:rPr>
          <w:b/>
          <w:bCs/>
          <w:sz w:val="24"/>
          <w:szCs w:val="24"/>
          <w:lang w:val="en-US" w:eastAsia="pt-BR"/>
        </w:rPr>
        <w:t xml:space="preserve"> historical</w:t>
      </w:r>
      <w:r w:rsidRPr="001A6F9E">
        <w:rPr>
          <w:b/>
          <w:bCs/>
          <w:sz w:val="24"/>
          <w:szCs w:val="24"/>
          <w:lang w:val="en-US" w:eastAsia="pt-BR"/>
        </w:rPr>
        <w:t xml:space="preserve"> timeline of Afghanistan</w:t>
      </w:r>
      <w:r w:rsidRPr="001A6F9E">
        <w:rPr>
          <w:sz w:val="24"/>
          <w:szCs w:val="24"/>
          <w:lang w:val="en-US" w:eastAsia="pt-BR"/>
        </w:rPr>
        <w:t xml:space="preserve">. </w:t>
      </w:r>
      <w:r w:rsidRPr="00B3653A">
        <w:rPr>
          <w:sz w:val="24"/>
          <w:szCs w:val="24"/>
          <w:lang w:eastAsia="pt-BR"/>
        </w:rPr>
        <w:t xml:space="preserve">PBS, [S. l.], ago. 2021. Disponível em: https://www.pbs.org/newshour/politics/asia-jan-june11-timeline-afghanistan. Acesso em: 25/05/ </w:t>
      </w:r>
      <w:r w:rsidRPr="00B3653A">
        <w:rPr>
          <w:sz w:val="24"/>
          <w:szCs w:val="24"/>
          <w:lang w:eastAsia="pt-BR"/>
        </w:rPr>
        <w:lastRenderedPageBreak/>
        <w:t>2022.</w:t>
      </w:r>
    </w:p>
    <w:p w14:paraId="63B65C60" w14:textId="77777777" w:rsidR="00690C57" w:rsidRDefault="00690C57" w:rsidP="00BD37CC">
      <w:pPr>
        <w:rPr>
          <w:sz w:val="24"/>
          <w:szCs w:val="24"/>
          <w:lang w:eastAsia="pt-BR"/>
        </w:rPr>
      </w:pPr>
    </w:p>
    <w:p w14:paraId="4949A76B" w14:textId="41DB7617" w:rsidR="001217BF" w:rsidRPr="00B3653A" w:rsidRDefault="001217BF" w:rsidP="00BD37CC">
      <w:pPr>
        <w:rPr>
          <w:sz w:val="24"/>
          <w:szCs w:val="24"/>
          <w:lang w:eastAsia="pt-BR"/>
        </w:rPr>
      </w:pPr>
      <w:r w:rsidRPr="00B3653A">
        <w:rPr>
          <w:sz w:val="24"/>
          <w:szCs w:val="24"/>
          <w:lang w:eastAsia="pt-BR"/>
        </w:rPr>
        <w:t xml:space="preserve">BAMIK, </w:t>
      </w:r>
      <w:proofErr w:type="spellStart"/>
      <w:r w:rsidRPr="00B3653A">
        <w:rPr>
          <w:sz w:val="24"/>
          <w:szCs w:val="24"/>
          <w:lang w:eastAsia="pt-BR"/>
        </w:rPr>
        <w:t>Hamidullah</w:t>
      </w:r>
      <w:proofErr w:type="spellEnd"/>
      <w:r w:rsidRPr="00B3653A">
        <w:rPr>
          <w:sz w:val="24"/>
          <w:szCs w:val="24"/>
          <w:lang w:eastAsia="pt-BR"/>
        </w:rPr>
        <w:t xml:space="preserve">. </w:t>
      </w:r>
      <w:r w:rsidRPr="00B3653A">
        <w:rPr>
          <w:b/>
          <w:bCs/>
          <w:sz w:val="24"/>
          <w:szCs w:val="24"/>
          <w:lang w:eastAsia="pt-BR"/>
        </w:rPr>
        <w:t>Normas Culturais do Afeganistão e Educação de Meninas: Acesso e Desafios</w:t>
      </w:r>
      <w:r w:rsidRPr="00B3653A">
        <w:rPr>
          <w:sz w:val="24"/>
          <w:szCs w:val="24"/>
          <w:lang w:eastAsia="pt-BR"/>
        </w:rPr>
        <w:t>. Revista Internacional de Pesquisa Inovadora em Campo Multidisciplinar. Volume 4, 11º Edição. Novembro de 2018. Data de Publicação: 30/11/ 2018. Disponível em &lt;:file:///C:/Users/Asus/Downloads/AfghanistansCulturalNormsandGirlsEducationAccessandChallenges%20(1)%20(1).pdf&gt; . Acesso em 20/05/2022.</w:t>
      </w:r>
    </w:p>
    <w:p w14:paraId="43E4191E" w14:textId="77777777" w:rsidR="00BD37CC" w:rsidRPr="00B3653A" w:rsidRDefault="00BD37CC" w:rsidP="00BD37CC">
      <w:pPr>
        <w:rPr>
          <w:sz w:val="24"/>
          <w:szCs w:val="24"/>
          <w:lang w:eastAsia="pt-BR"/>
        </w:rPr>
      </w:pPr>
    </w:p>
    <w:p w14:paraId="470A0FB3" w14:textId="683DDA66" w:rsidR="00BD37CC" w:rsidRPr="003060A5" w:rsidRDefault="00BD37CC" w:rsidP="009A27F5">
      <w:pPr>
        <w:rPr>
          <w:b/>
          <w:bCs/>
          <w:sz w:val="24"/>
          <w:szCs w:val="24"/>
          <w:lang w:val="en-US"/>
        </w:rPr>
      </w:pPr>
      <w:r w:rsidRPr="00B3653A">
        <w:rPr>
          <w:sz w:val="24"/>
          <w:szCs w:val="24"/>
        </w:rPr>
        <w:t>B</w:t>
      </w:r>
      <w:r w:rsidR="001A6F9E">
        <w:rPr>
          <w:sz w:val="24"/>
          <w:szCs w:val="24"/>
        </w:rPr>
        <w:t>ARR</w:t>
      </w:r>
      <w:r w:rsidRPr="00B3653A">
        <w:rPr>
          <w:sz w:val="24"/>
          <w:szCs w:val="24"/>
        </w:rPr>
        <w:t xml:space="preserve">, Heather. </w:t>
      </w:r>
      <w:r w:rsidRPr="00B3653A">
        <w:rPr>
          <w:b/>
          <w:bCs/>
          <w:sz w:val="24"/>
          <w:szCs w:val="24"/>
        </w:rPr>
        <w:t xml:space="preserve">Não serei médico e um dia você ficará doente: acesso das meninas à educação no Afeganistão. </w:t>
      </w:r>
      <w:r w:rsidRPr="00B3653A">
        <w:rPr>
          <w:sz w:val="24"/>
          <w:szCs w:val="24"/>
        </w:rPr>
        <w:t xml:space="preserve">Nova York, NY: </w:t>
      </w:r>
      <w:proofErr w:type="spellStart"/>
      <w:r w:rsidRPr="00B3653A">
        <w:rPr>
          <w:sz w:val="24"/>
          <w:szCs w:val="24"/>
        </w:rPr>
        <w:t>Human</w:t>
      </w:r>
      <w:proofErr w:type="spellEnd"/>
      <w:r w:rsidRPr="00B3653A">
        <w:rPr>
          <w:sz w:val="24"/>
          <w:szCs w:val="24"/>
        </w:rPr>
        <w:t xml:space="preserve"> </w:t>
      </w:r>
      <w:proofErr w:type="spellStart"/>
      <w:r w:rsidRPr="00B3653A">
        <w:rPr>
          <w:sz w:val="24"/>
          <w:szCs w:val="24"/>
        </w:rPr>
        <w:t>Rights</w:t>
      </w:r>
      <w:proofErr w:type="spellEnd"/>
      <w:r w:rsidRPr="00B3653A">
        <w:rPr>
          <w:sz w:val="24"/>
          <w:szCs w:val="24"/>
        </w:rPr>
        <w:t xml:space="preserve"> </w:t>
      </w:r>
      <w:proofErr w:type="spellStart"/>
      <w:r w:rsidRPr="00B3653A">
        <w:rPr>
          <w:sz w:val="24"/>
          <w:szCs w:val="24"/>
        </w:rPr>
        <w:t>Watch</w:t>
      </w:r>
      <w:proofErr w:type="spellEnd"/>
      <w:r w:rsidRPr="00B3653A">
        <w:rPr>
          <w:sz w:val="24"/>
          <w:szCs w:val="24"/>
        </w:rPr>
        <w:t>. Publicação em 2017. Disponível em &lt;</w:t>
      </w:r>
      <w:hyperlink r:id="rId14" w:history="1">
        <w:r w:rsidRPr="00B3653A">
          <w:rPr>
            <w:rStyle w:val="Hyperlink"/>
            <w:color w:val="auto"/>
            <w:sz w:val="24"/>
            <w:szCs w:val="24"/>
            <w:u w:val="none"/>
          </w:rPr>
          <w:t>https://www.hrw.org/report/2017/10/17/i-wont-be-doctor-and-one-day-youll-be-sick/girls-access-education-afghanistan</w:t>
        </w:r>
      </w:hyperlink>
      <w:r w:rsidRPr="00B3653A">
        <w:rPr>
          <w:sz w:val="24"/>
          <w:szCs w:val="24"/>
        </w:rPr>
        <w:t xml:space="preserve">&gt;. </w:t>
      </w:r>
      <w:proofErr w:type="spellStart"/>
      <w:r w:rsidRPr="003060A5">
        <w:rPr>
          <w:sz w:val="24"/>
          <w:szCs w:val="24"/>
          <w:lang w:val="en-US"/>
        </w:rPr>
        <w:t>Acesso</w:t>
      </w:r>
      <w:proofErr w:type="spellEnd"/>
      <w:r w:rsidRPr="003060A5">
        <w:rPr>
          <w:sz w:val="24"/>
          <w:szCs w:val="24"/>
          <w:lang w:val="en-US"/>
        </w:rPr>
        <w:t xml:space="preserve"> </w:t>
      </w:r>
      <w:proofErr w:type="spellStart"/>
      <w:r w:rsidRPr="003060A5">
        <w:rPr>
          <w:sz w:val="24"/>
          <w:szCs w:val="24"/>
          <w:lang w:val="en-US"/>
        </w:rPr>
        <w:t>em</w:t>
      </w:r>
      <w:proofErr w:type="spellEnd"/>
      <w:r w:rsidRPr="003060A5">
        <w:rPr>
          <w:sz w:val="24"/>
          <w:szCs w:val="24"/>
          <w:lang w:val="en-US"/>
        </w:rPr>
        <w:t xml:space="preserve"> 15/04/2022</w:t>
      </w:r>
      <w:r w:rsidRPr="003060A5">
        <w:rPr>
          <w:b/>
          <w:bCs/>
          <w:sz w:val="24"/>
          <w:szCs w:val="24"/>
          <w:lang w:val="en-US"/>
        </w:rPr>
        <w:t>.</w:t>
      </w:r>
    </w:p>
    <w:p w14:paraId="2E95C495" w14:textId="42A351C9" w:rsidR="00690C57" w:rsidRPr="003060A5" w:rsidRDefault="00690C57" w:rsidP="009A27F5">
      <w:pPr>
        <w:rPr>
          <w:b/>
          <w:bCs/>
          <w:sz w:val="24"/>
          <w:szCs w:val="24"/>
          <w:lang w:val="en-US"/>
        </w:rPr>
      </w:pPr>
    </w:p>
    <w:p w14:paraId="0E8554B4" w14:textId="6602C4A9" w:rsidR="00690C57" w:rsidRDefault="00690C57" w:rsidP="009A27F5">
      <w:pPr>
        <w:rPr>
          <w:sz w:val="24"/>
          <w:szCs w:val="24"/>
        </w:rPr>
      </w:pPr>
      <w:r w:rsidRPr="003060A5">
        <w:rPr>
          <w:sz w:val="24"/>
          <w:szCs w:val="24"/>
          <w:lang w:val="en-US"/>
        </w:rPr>
        <w:t xml:space="preserve">BERNSTEIN, Richard J. </w:t>
      </w:r>
      <w:r w:rsidRPr="003060A5">
        <w:rPr>
          <w:b/>
          <w:bCs/>
          <w:sz w:val="24"/>
          <w:szCs w:val="24"/>
          <w:lang w:val="en-US"/>
        </w:rPr>
        <w:t>Beyond objectivism and relativism: science, hermeneutics and praxis</w:t>
      </w:r>
      <w:r w:rsidRPr="003060A5">
        <w:rPr>
          <w:sz w:val="24"/>
          <w:szCs w:val="24"/>
          <w:lang w:val="en-US"/>
        </w:rPr>
        <w:t xml:space="preserve">. </w:t>
      </w:r>
      <w:r w:rsidRPr="00B3653A">
        <w:rPr>
          <w:sz w:val="24"/>
          <w:szCs w:val="24"/>
        </w:rPr>
        <w:t xml:space="preserve">Philadelphia: </w:t>
      </w:r>
      <w:proofErr w:type="spellStart"/>
      <w:r w:rsidRPr="00B3653A">
        <w:rPr>
          <w:sz w:val="24"/>
          <w:szCs w:val="24"/>
        </w:rPr>
        <w:t>University</w:t>
      </w:r>
      <w:proofErr w:type="spellEnd"/>
      <w:r w:rsidRPr="00B3653A">
        <w:rPr>
          <w:sz w:val="24"/>
          <w:szCs w:val="24"/>
        </w:rPr>
        <w:t xml:space="preserve"> </w:t>
      </w:r>
      <w:proofErr w:type="spellStart"/>
      <w:r w:rsidRPr="00B3653A">
        <w:rPr>
          <w:sz w:val="24"/>
          <w:szCs w:val="24"/>
        </w:rPr>
        <w:t>of</w:t>
      </w:r>
      <w:proofErr w:type="spellEnd"/>
      <w:r w:rsidRPr="00B3653A">
        <w:rPr>
          <w:sz w:val="24"/>
          <w:szCs w:val="24"/>
        </w:rPr>
        <w:t xml:space="preserve"> </w:t>
      </w:r>
      <w:proofErr w:type="spellStart"/>
      <w:r w:rsidRPr="00B3653A">
        <w:rPr>
          <w:sz w:val="24"/>
          <w:szCs w:val="24"/>
        </w:rPr>
        <w:t>Pennsylvania</w:t>
      </w:r>
      <w:proofErr w:type="spellEnd"/>
      <w:r w:rsidRPr="00B3653A">
        <w:rPr>
          <w:sz w:val="24"/>
          <w:szCs w:val="24"/>
        </w:rPr>
        <w:t xml:space="preserve"> </w:t>
      </w:r>
      <w:proofErr w:type="spellStart"/>
      <w:r w:rsidRPr="00B3653A">
        <w:rPr>
          <w:sz w:val="24"/>
          <w:szCs w:val="24"/>
        </w:rPr>
        <w:t>Press</w:t>
      </w:r>
      <w:proofErr w:type="spellEnd"/>
      <w:r w:rsidRPr="00B3653A">
        <w:rPr>
          <w:sz w:val="24"/>
          <w:szCs w:val="24"/>
        </w:rPr>
        <w:t>, 1983.</w:t>
      </w:r>
    </w:p>
    <w:p w14:paraId="133F75EB" w14:textId="049B68C7" w:rsidR="00690C57" w:rsidRDefault="00690C57" w:rsidP="009A27F5">
      <w:pPr>
        <w:rPr>
          <w:sz w:val="24"/>
          <w:szCs w:val="24"/>
        </w:rPr>
      </w:pPr>
    </w:p>
    <w:p w14:paraId="3D1B79BC" w14:textId="77777777" w:rsidR="00690C57" w:rsidRPr="00B3653A" w:rsidRDefault="00690C57" w:rsidP="00690C57">
      <w:pPr>
        <w:rPr>
          <w:sz w:val="24"/>
          <w:szCs w:val="24"/>
        </w:rPr>
      </w:pPr>
      <w:r w:rsidRPr="00B3653A">
        <w:rPr>
          <w:sz w:val="24"/>
          <w:szCs w:val="24"/>
        </w:rPr>
        <w:t xml:space="preserve">BOBBIO, Norberto. </w:t>
      </w:r>
      <w:r w:rsidRPr="00B3653A">
        <w:rPr>
          <w:b/>
          <w:bCs/>
          <w:sz w:val="24"/>
          <w:szCs w:val="24"/>
        </w:rPr>
        <w:t>A era dos direitos</w:t>
      </w:r>
      <w:r w:rsidRPr="00B3653A">
        <w:rPr>
          <w:sz w:val="24"/>
          <w:szCs w:val="24"/>
        </w:rPr>
        <w:t>. Rio de janeiro: Campus, 1992.</w:t>
      </w:r>
    </w:p>
    <w:p w14:paraId="621A0686" w14:textId="77777777" w:rsidR="00690C57" w:rsidRDefault="00690C57" w:rsidP="00690C57">
      <w:pPr>
        <w:rPr>
          <w:sz w:val="24"/>
          <w:szCs w:val="24"/>
        </w:rPr>
      </w:pPr>
    </w:p>
    <w:p w14:paraId="590F5ACE" w14:textId="128F71BD" w:rsidR="00690C57" w:rsidRPr="00BD37CC" w:rsidRDefault="00690C57" w:rsidP="009A27F5">
      <w:pPr>
        <w:rPr>
          <w:sz w:val="24"/>
          <w:szCs w:val="24"/>
        </w:rPr>
      </w:pPr>
      <w:r w:rsidRPr="00B3653A">
        <w:rPr>
          <w:sz w:val="24"/>
          <w:szCs w:val="24"/>
        </w:rPr>
        <w:t xml:space="preserve">BOBBIO, Norberto. </w:t>
      </w:r>
      <w:r w:rsidRPr="00B3653A">
        <w:rPr>
          <w:b/>
          <w:bCs/>
          <w:sz w:val="24"/>
          <w:szCs w:val="24"/>
        </w:rPr>
        <w:t>Elogio da serenidade e outros escritos morais</w:t>
      </w:r>
      <w:r w:rsidRPr="00B3653A">
        <w:rPr>
          <w:sz w:val="24"/>
          <w:szCs w:val="24"/>
        </w:rPr>
        <w:t>. São Paulo: Editora UNESP, 2002.</w:t>
      </w:r>
    </w:p>
    <w:p w14:paraId="0D772B93" w14:textId="2FCF64BE" w:rsidR="002E4E86" w:rsidRPr="009A27F5" w:rsidRDefault="002E4E86" w:rsidP="009A27F5"/>
    <w:p w14:paraId="5EBE35AE" w14:textId="65C3512A" w:rsidR="002E4E86" w:rsidRDefault="002E4E86" w:rsidP="00BD37CC">
      <w:pPr>
        <w:rPr>
          <w:sz w:val="24"/>
          <w:szCs w:val="24"/>
        </w:rPr>
      </w:pPr>
      <w:r w:rsidRPr="00B3653A">
        <w:rPr>
          <w:sz w:val="24"/>
          <w:szCs w:val="24"/>
        </w:rPr>
        <w:t xml:space="preserve">BRANDÃO, C. R. </w:t>
      </w:r>
      <w:r w:rsidRPr="00B3653A">
        <w:rPr>
          <w:b/>
          <w:bCs/>
          <w:sz w:val="24"/>
          <w:szCs w:val="24"/>
        </w:rPr>
        <w:t>A educação como Cultura, escritos de memórias</w:t>
      </w:r>
      <w:r w:rsidRPr="00B3653A">
        <w:rPr>
          <w:sz w:val="24"/>
          <w:szCs w:val="24"/>
        </w:rPr>
        <w:t>.</w:t>
      </w:r>
      <w:r w:rsidR="00C80944" w:rsidRPr="00B3653A">
        <w:rPr>
          <w:sz w:val="24"/>
          <w:szCs w:val="24"/>
        </w:rPr>
        <w:t xml:space="preserve"> </w:t>
      </w:r>
      <w:r w:rsidR="008333F5" w:rsidRPr="00B3653A">
        <w:rPr>
          <w:sz w:val="24"/>
          <w:szCs w:val="24"/>
        </w:rPr>
        <w:t xml:space="preserve">São Paulo: Brasiliense, </w:t>
      </w:r>
      <w:r w:rsidR="008333F5" w:rsidRPr="00B3653A">
        <w:rPr>
          <w:sz w:val="24"/>
          <w:szCs w:val="24"/>
          <w:shd w:val="clear" w:color="auto" w:fill="FFFFFF"/>
        </w:rPr>
        <w:t xml:space="preserve">2002. Disponível em: &lt; </w:t>
      </w:r>
      <w:hyperlink r:id="rId15" w:history="1">
        <w:r w:rsidR="008333F5" w:rsidRPr="00B3653A">
          <w:rPr>
            <w:rStyle w:val="Hyperlink"/>
            <w:color w:val="auto"/>
            <w:sz w:val="24"/>
            <w:szCs w:val="24"/>
            <w:u w:val="none"/>
          </w:rPr>
          <w:t>A EDUCACAO COMO CULTURA - RELATO DE MEMÓRIAS - rosa dos ventos (1).pdf</w:t>
        </w:r>
      </w:hyperlink>
      <w:r w:rsidR="008333F5" w:rsidRPr="00B3653A">
        <w:rPr>
          <w:sz w:val="24"/>
          <w:szCs w:val="24"/>
        </w:rPr>
        <w:t xml:space="preserve"> &gt;Acesso em 20?05/2022.</w:t>
      </w:r>
    </w:p>
    <w:p w14:paraId="110DA38F" w14:textId="53485C9F" w:rsidR="001217BF" w:rsidRDefault="001217BF" w:rsidP="00BD37CC">
      <w:pPr>
        <w:rPr>
          <w:sz w:val="24"/>
          <w:szCs w:val="24"/>
        </w:rPr>
      </w:pPr>
    </w:p>
    <w:p w14:paraId="1A161808" w14:textId="30DFE919" w:rsidR="001217BF" w:rsidRPr="00B3653A" w:rsidRDefault="001217BF" w:rsidP="00BD37CC">
      <w:pPr>
        <w:rPr>
          <w:sz w:val="24"/>
          <w:szCs w:val="24"/>
        </w:rPr>
      </w:pPr>
      <w:r w:rsidRPr="003060A5">
        <w:rPr>
          <w:sz w:val="24"/>
          <w:szCs w:val="24"/>
          <w:lang w:val="en-US"/>
        </w:rPr>
        <w:t>B</w:t>
      </w:r>
      <w:r w:rsidR="001A6F9E">
        <w:rPr>
          <w:sz w:val="24"/>
          <w:szCs w:val="24"/>
          <w:lang w:val="en-US"/>
        </w:rPr>
        <w:t>URDE</w:t>
      </w:r>
      <w:r w:rsidRPr="003060A5">
        <w:rPr>
          <w:sz w:val="24"/>
          <w:szCs w:val="24"/>
          <w:lang w:val="en-US"/>
        </w:rPr>
        <w:t xml:space="preserve">, D., &amp; Linden, LL. </w:t>
      </w:r>
      <w:r w:rsidRPr="003060A5">
        <w:rPr>
          <w:b/>
          <w:bCs/>
          <w:sz w:val="24"/>
          <w:szCs w:val="24"/>
          <w:lang w:val="en-US"/>
        </w:rPr>
        <w:t>Bringing education to Afghan girls: a randomized controlled trial of village based schools.</w:t>
      </w:r>
      <w:r w:rsidRPr="003060A5">
        <w:rPr>
          <w:sz w:val="24"/>
          <w:szCs w:val="24"/>
          <w:lang w:val="en-US"/>
        </w:rPr>
        <w:t xml:space="preserve"> </w:t>
      </w:r>
      <w:proofErr w:type="spellStart"/>
      <w:r w:rsidRPr="00B3653A">
        <w:rPr>
          <w:sz w:val="24"/>
          <w:szCs w:val="24"/>
        </w:rPr>
        <w:t>American</w:t>
      </w:r>
      <w:proofErr w:type="spellEnd"/>
      <w:r w:rsidRPr="00B3653A">
        <w:rPr>
          <w:sz w:val="24"/>
          <w:szCs w:val="24"/>
        </w:rPr>
        <w:t xml:space="preserve"> </w:t>
      </w:r>
      <w:proofErr w:type="spellStart"/>
      <w:r w:rsidRPr="00B3653A">
        <w:rPr>
          <w:sz w:val="24"/>
          <w:szCs w:val="24"/>
        </w:rPr>
        <w:t>Economic</w:t>
      </w:r>
      <w:proofErr w:type="spellEnd"/>
      <w:r w:rsidRPr="00B3653A">
        <w:rPr>
          <w:sz w:val="24"/>
          <w:szCs w:val="24"/>
        </w:rPr>
        <w:t xml:space="preserve"> </w:t>
      </w:r>
      <w:proofErr w:type="spellStart"/>
      <w:r w:rsidRPr="00B3653A">
        <w:rPr>
          <w:sz w:val="24"/>
          <w:szCs w:val="24"/>
        </w:rPr>
        <w:t>Journal</w:t>
      </w:r>
      <w:proofErr w:type="spellEnd"/>
      <w:r w:rsidRPr="00B3653A">
        <w:rPr>
          <w:sz w:val="24"/>
          <w:szCs w:val="24"/>
        </w:rPr>
        <w:t xml:space="preserve">: </w:t>
      </w:r>
      <w:proofErr w:type="spellStart"/>
      <w:r w:rsidRPr="00B3653A">
        <w:rPr>
          <w:sz w:val="24"/>
          <w:szCs w:val="24"/>
        </w:rPr>
        <w:t>Applied</w:t>
      </w:r>
      <w:proofErr w:type="spellEnd"/>
      <w:r w:rsidRPr="00B3653A">
        <w:rPr>
          <w:sz w:val="24"/>
          <w:szCs w:val="24"/>
        </w:rPr>
        <w:t xml:space="preserve"> </w:t>
      </w:r>
      <w:proofErr w:type="spellStart"/>
      <w:r w:rsidRPr="00B3653A">
        <w:rPr>
          <w:sz w:val="24"/>
          <w:szCs w:val="24"/>
        </w:rPr>
        <w:t>Economics</w:t>
      </w:r>
      <w:proofErr w:type="spellEnd"/>
      <w:r w:rsidRPr="00B3653A">
        <w:rPr>
          <w:sz w:val="24"/>
          <w:szCs w:val="24"/>
        </w:rPr>
        <w:t xml:space="preserve">. 2013. </w:t>
      </w:r>
      <w:proofErr w:type="spellStart"/>
      <w:r w:rsidRPr="00B3653A">
        <w:rPr>
          <w:sz w:val="24"/>
          <w:szCs w:val="24"/>
        </w:rPr>
        <w:t>Vol</w:t>
      </w:r>
      <w:proofErr w:type="spellEnd"/>
      <w:r w:rsidRPr="00B3653A">
        <w:rPr>
          <w:sz w:val="24"/>
          <w:szCs w:val="24"/>
        </w:rPr>
        <w:t xml:space="preserve"> 5. P. 27-40. Disponível em&lt; </w:t>
      </w:r>
      <w:hyperlink r:id="rId16" w:history="1">
        <w:r w:rsidRPr="00B3653A">
          <w:rPr>
            <w:rStyle w:val="Hyperlink"/>
            <w:color w:val="auto"/>
            <w:sz w:val="24"/>
            <w:szCs w:val="24"/>
            <w:u w:val="none"/>
          </w:rPr>
          <w:t>https://www.aeaweb.org/articles?id=10.1257/app.5.3.27</w:t>
        </w:r>
      </w:hyperlink>
      <w:r w:rsidRPr="00B3653A">
        <w:rPr>
          <w:sz w:val="24"/>
          <w:szCs w:val="24"/>
        </w:rPr>
        <w:t>&gt; Acesso em: 28/05/2022.</w:t>
      </w:r>
    </w:p>
    <w:p w14:paraId="4258ABA8" w14:textId="1F26FD1C" w:rsidR="002E4E86" w:rsidRDefault="002E4E86" w:rsidP="00BD37CC">
      <w:pPr>
        <w:pStyle w:val="Ttulo1"/>
        <w:ind w:left="0"/>
      </w:pPr>
    </w:p>
    <w:p w14:paraId="75617451" w14:textId="18FE20DA" w:rsidR="00CD61FB" w:rsidRDefault="00CD61FB" w:rsidP="00CD61FB">
      <w:pPr>
        <w:rPr>
          <w:color w:val="202124"/>
          <w:sz w:val="24"/>
          <w:szCs w:val="24"/>
          <w:shd w:val="clear" w:color="auto" w:fill="FFFFFF"/>
        </w:rPr>
      </w:pPr>
      <w:r w:rsidRPr="00B3653A">
        <w:rPr>
          <w:sz w:val="24"/>
          <w:szCs w:val="24"/>
          <w:lang w:eastAsia="pt-BR"/>
        </w:rPr>
        <w:t>Comitê da CEDAW.</w:t>
      </w:r>
      <w:r w:rsidR="001A6F9E">
        <w:rPr>
          <w:sz w:val="24"/>
          <w:szCs w:val="24"/>
          <w:lang w:eastAsia="pt-BR"/>
        </w:rPr>
        <w:t xml:space="preserve"> </w:t>
      </w:r>
      <w:r w:rsidRPr="00B3653A">
        <w:rPr>
          <w:b/>
          <w:bCs/>
          <w:sz w:val="24"/>
          <w:szCs w:val="24"/>
          <w:lang w:eastAsia="pt-BR"/>
        </w:rPr>
        <w:t>Comitê das Nações Unidas sobre os Direitos da Criança</w:t>
      </w:r>
      <w:r w:rsidRPr="00B3653A">
        <w:rPr>
          <w:sz w:val="24"/>
          <w:szCs w:val="24"/>
          <w:lang w:eastAsia="pt-BR"/>
        </w:rPr>
        <w:t xml:space="preserve">, Comentário Geral No. 4, Saúde e Desenvolvimento do Adolescente no Contexto da Convenção sobre os Direitos da Criança, (Trigésima Terceira Sessão, 2003), par. 20. </w:t>
      </w:r>
      <w:r w:rsidRPr="00B3653A">
        <w:rPr>
          <w:color w:val="202124"/>
          <w:sz w:val="24"/>
          <w:szCs w:val="24"/>
          <w:shd w:val="clear" w:color="auto" w:fill="FFFFFF"/>
        </w:rPr>
        <w:t>Universidade de São Paulo: Biblioteca Virtual de Direitos Humanos, 2015.</w:t>
      </w:r>
    </w:p>
    <w:p w14:paraId="7BAC8E2D" w14:textId="25D7505B" w:rsidR="00CD61FB" w:rsidRDefault="00CD61FB" w:rsidP="00CD61FB">
      <w:pPr>
        <w:rPr>
          <w:color w:val="202124"/>
          <w:sz w:val="24"/>
          <w:szCs w:val="24"/>
          <w:shd w:val="clear" w:color="auto" w:fill="FFFFFF"/>
        </w:rPr>
      </w:pPr>
    </w:p>
    <w:p w14:paraId="50327E36" w14:textId="4F3BE8E4" w:rsidR="00CD61FB" w:rsidRPr="00B3653A" w:rsidRDefault="00CD61FB" w:rsidP="00CD61FB">
      <w:pPr>
        <w:rPr>
          <w:sz w:val="24"/>
          <w:szCs w:val="24"/>
          <w:lang w:eastAsia="pt-BR"/>
        </w:rPr>
      </w:pPr>
      <w:r w:rsidRPr="00B3653A">
        <w:rPr>
          <w:b/>
          <w:bCs/>
          <w:sz w:val="24"/>
          <w:szCs w:val="24"/>
          <w:lang w:eastAsia="pt-BR"/>
        </w:rPr>
        <w:t>Convenção sobre os Direitos da Criança (CDC),</w:t>
      </w:r>
      <w:r w:rsidRPr="00B3653A">
        <w:rPr>
          <w:sz w:val="24"/>
          <w:szCs w:val="24"/>
          <w:lang w:eastAsia="pt-BR"/>
        </w:rPr>
        <w:t xml:space="preserve"> adotada em 20 de novembro de 1989, GA </w:t>
      </w:r>
      <w:proofErr w:type="spellStart"/>
      <w:r w:rsidRPr="00B3653A">
        <w:rPr>
          <w:sz w:val="24"/>
          <w:szCs w:val="24"/>
          <w:lang w:eastAsia="pt-BR"/>
        </w:rPr>
        <w:t>Res</w:t>
      </w:r>
      <w:proofErr w:type="spellEnd"/>
      <w:r w:rsidRPr="00B3653A">
        <w:rPr>
          <w:sz w:val="24"/>
          <w:szCs w:val="24"/>
          <w:lang w:eastAsia="pt-BR"/>
        </w:rPr>
        <w:t xml:space="preserve">. 44/25, anexo, 44 ​. ratificado em 1994 pelo Afeganistão;  . </w:t>
      </w:r>
      <w:r w:rsidRPr="00B3653A">
        <w:rPr>
          <w:sz w:val="24"/>
          <w:szCs w:val="24"/>
        </w:rPr>
        <w:t xml:space="preserve">Disponível em&lt; </w:t>
      </w:r>
      <w:hyperlink r:id="rId17" w:history="1">
        <w:r w:rsidRPr="00B3653A">
          <w:rPr>
            <w:rStyle w:val="Hyperlink"/>
            <w:color w:val="auto"/>
            <w:sz w:val="24"/>
            <w:szCs w:val="24"/>
            <w:u w:val="none"/>
            <w:lang w:eastAsia="pt-BR"/>
          </w:rPr>
          <w:t>https://www.unicef.org/brazil/convencao-sobre-os-direitos-da-crianca</w:t>
        </w:r>
      </w:hyperlink>
      <w:r w:rsidRPr="00B3653A">
        <w:rPr>
          <w:sz w:val="24"/>
          <w:szCs w:val="24"/>
        </w:rPr>
        <w:t>&gt;. Acesso em 26/05/2022.</w:t>
      </w:r>
    </w:p>
    <w:p w14:paraId="35C8DA0A" w14:textId="77777777" w:rsidR="00CD61FB" w:rsidRPr="00B3653A" w:rsidRDefault="00CD61FB" w:rsidP="00BD37CC">
      <w:pPr>
        <w:pStyle w:val="Ttulo1"/>
        <w:ind w:left="0"/>
      </w:pPr>
    </w:p>
    <w:p w14:paraId="3987D1AB" w14:textId="4C1C238A" w:rsidR="005115E0" w:rsidRPr="00B3653A" w:rsidRDefault="002E4E86" w:rsidP="00BD37CC">
      <w:pPr>
        <w:rPr>
          <w:sz w:val="24"/>
          <w:szCs w:val="24"/>
        </w:rPr>
      </w:pPr>
      <w:r w:rsidRPr="00B3653A">
        <w:rPr>
          <w:sz w:val="24"/>
          <w:szCs w:val="24"/>
        </w:rPr>
        <w:t xml:space="preserve">CHAUÍ, Marilena. </w:t>
      </w:r>
      <w:r w:rsidRPr="00B3653A">
        <w:rPr>
          <w:b/>
          <w:bCs/>
          <w:sz w:val="24"/>
          <w:szCs w:val="24"/>
        </w:rPr>
        <w:t>Direitos humanos e medo</w:t>
      </w:r>
      <w:r w:rsidRPr="00B3653A">
        <w:rPr>
          <w:sz w:val="24"/>
          <w:szCs w:val="24"/>
        </w:rPr>
        <w:t xml:space="preserve">. </w:t>
      </w:r>
      <w:r w:rsidRPr="003060A5">
        <w:rPr>
          <w:sz w:val="24"/>
          <w:szCs w:val="24"/>
          <w:lang w:val="pt-BR"/>
        </w:rPr>
        <w:t xml:space="preserve">In: FESTER, A.C.R. (org.). </w:t>
      </w:r>
      <w:r w:rsidRPr="00B3653A">
        <w:rPr>
          <w:sz w:val="24"/>
          <w:szCs w:val="24"/>
        </w:rPr>
        <w:t>Direitos Humanos. 1ª ed. São Paulo: Brasiliense, 1989, p. 15-36.</w:t>
      </w:r>
    </w:p>
    <w:p w14:paraId="05E6D96C" w14:textId="77777777" w:rsidR="008B168C" w:rsidRPr="00B3653A" w:rsidRDefault="008B168C" w:rsidP="00BD37CC">
      <w:pPr>
        <w:rPr>
          <w:sz w:val="24"/>
          <w:szCs w:val="24"/>
        </w:rPr>
      </w:pPr>
    </w:p>
    <w:p w14:paraId="361D6D7D" w14:textId="7E5777B2" w:rsidR="008B168C" w:rsidRDefault="008B168C" w:rsidP="00BD37CC">
      <w:pPr>
        <w:rPr>
          <w:sz w:val="24"/>
          <w:szCs w:val="24"/>
          <w:lang w:eastAsia="pt-BR"/>
        </w:rPr>
      </w:pPr>
      <w:r w:rsidRPr="00B3653A">
        <w:rPr>
          <w:sz w:val="24"/>
          <w:szCs w:val="24"/>
          <w:lang w:eastAsia="pt-BR"/>
        </w:rPr>
        <w:t>E</w:t>
      </w:r>
      <w:r w:rsidR="001A6F9E">
        <w:rPr>
          <w:sz w:val="24"/>
          <w:szCs w:val="24"/>
          <w:lang w:eastAsia="pt-BR"/>
        </w:rPr>
        <w:t>MEDIATO</w:t>
      </w:r>
      <w:r w:rsidRPr="00B3653A">
        <w:rPr>
          <w:sz w:val="24"/>
          <w:szCs w:val="24"/>
          <w:lang w:eastAsia="pt-BR"/>
        </w:rPr>
        <w:t>, Carlos A. “</w:t>
      </w:r>
      <w:r w:rsidRPr="00B3653A">
        <w:rPr>
          <w:b/>
          <w:bCs/>
          <w:sz w:val="24"/>
          <w:szCs w:val="24"/>
          <w:lang w:eastAsia="pt-BR"/>
        </w:rPr>
        <w:t>Educação e Transformação Social</w:t>
      </w:r>
      <w:r w:rsidRPr="00B3653A">
        <w:rPr>
          <w:sz w:val="24"/>
          <w:szCs w:val="24"/>
          <w:lang w:eastAsia="pt-BR"/>
        </w:rPr>
        <w:t xml:space="preserve">.” </w:t>
      </w:r>
      <w:r w:rsidRPr="00B3653A">
        <w:rPr>
          <w:i/>
          <w:iCs/>
          <w:sz w:val="24"/>
          <w:szCs w:val="24"/>
          <w:lang w:eastAsia="pt-BR"/>
        </w:rPr>
        <w:t>Análise Social</w:t>
      </w:r>
      <w:r w:rsidRPr="00B3653A">
        <w:rPr>
          <w:sz w:val="24"/>
          <w:szCs w:val="24"/>
          <w:lang w:eastAsia="pt-BR"/>
        </w:rPr>
        <w:t xml:space="preserve">, vol. 14, no. 54, 1978, pp. 207–17. </w:t>
      </w:r>
      <w:r w:rsidRPr="00B3653A">
        <w:rPr>
          <w:i/>
          <w:iCs/>
          <w:sz w:val="24"/>
          <w:szCs w:val="24"/>
          <w:lang w:eastAsia="pt-BR"/>
        </w:rPr>
        <w:t>JSTOR</w:t>
      </w:r>
      <w:r w:rsidRPr="00B3653A">
        <w:rPr>
          <w:sz w:val="24"/>
          <w:szCs w:val="24"/>
          <w:lang w:eastAsia="pt-BR"/>
        </w:rPr>
        <w:t>, http://www.jstor.org/stable/41010296. Acesso em 25 de maio de 2022.</w:t>
      </w:r>
    </w:p>
    <w:p w14:paraId="3156FE4D" w14:textId="7166A085" w:rsidR="005115E0" w:rsidRDefault="005115E0" w:rsidP="00BD37CC">
      <w:pPr>
        <w:rPr>
          <w:sz w:val="24"/>
          <w:szCs w:val="24"/>
          <w:lang w:eastAsia="pt-BR"/>
        </w:rPr>
      </w:pPr>
    </w:p>
    <w:p w14:paraId="0928F246" w14:textId="4F34FBCB" w:rsidR="005115E0" w:rsidRDefault="005115E0" w:rsidP="00BD37CC">
      <w:pPr>
        <w:rPr>
          <w:sz w:val="24"/>
          <w:szCs w:val="24"/>
        </w:rPr>
      </w:pPr>
      <w:r w:rsidRPr="00B3653A">
        <w:rPr>
          <w:sz w:val="24"/>
          <w:szCs w:val="24"/>
        </w:rPr>
        <w:t>E</w:t>
      </w:r>
      <w:r w:rsidR="001A6F9E">
        <w:rPr>
          <w:sz w:val="24"/>
          <w:szCs w:val="24"/>
        </w:rPr>
        <w:t>RTURK</w:t>
      </w:r>
      <w:r w:rsidRPr="00B3653A">
        <w:rPr>
          <w:sz w:val="24"/>
          <w:szCs w:val="24"/>
        </w:rPr>
        <w:t xml:space="preserve">, Y. </w:t>
      </w:r>
      <w:r w:rsidRPr="00B3653A">
        <w:rPr>
          <w:b/>
          <w:bCs/>
          <w:sz w:val="24"/>
          <w:szCs w:val="24"/>
        </w:rPr>
        <w:t xml:space="preserve">Integração dos direitos humanos da mulher e a </w:t>
      </w:r>
      <w:proofErr w:type="spellStart"/>
      <w:r w:rsidRPr="00B3653A">
        <w:rPr>
          <w:b/>
          <w:bCs/>
          <w:sz w:val="24"/>
          <w:szCs w:val="24"/>
        </w:rPr>
        <w:t>perspectiva</w:t>
      </w:r>
      <w:proofErr w:type="spellEnd"/>
      <w:r w:rsidRPr="00B3653A">
        <w:rPr>
          <w:b/>
          <w:bCs/>
          <w:sz w:val="24"/>
          <w:szCs w:val="24"/>
        </w:rPr>
        <w:t xml:space="preserve"> de gênero: violência contra a mulher. </w:t>
      </w:r>
      <w:r w:rsidRPr="00B3653A">
        <w:rPr>
          <w:sz w:val="24"/>
          <w:szCs w:val="24"/>
        </w:rPr>
        <w:t xml:space="preserve">2005. Relatório do Relator Especial sobre a violência contra a mulher suas causas e consequências. Disponível em &lt; </w:t>
      </w:r>
      <w:hyperlink r:id="rId18" w:history="1">
        <w:r w:rsidRPr="00B3653A">
          <w:rPr>
            <w:rStyle w:val="Hyperlink"/>
            <w:color w:val="auto"/>
            <w:sz w:val="24"/>
            <w:szCs w:val="24"/>
            <w:u w:val="none"/>
          </w:rPr>
          <w:t>https://www.ohchr.org/en/statements/2009/10/integration-human-rights-women-and-gender-perspective-violence-against-women</w:t>
        </w:r>
      </w:hyperlink>
      <w:r w:rsidRPr="00B3653A">
        <w:rPr>
          <w:sz w:val="24"/>
          <w:szCs w:val="24"/>
        </w:rPr>
        <w:t>&gt;. Acesso em: 28/05/2022.</w:t>
      </w:r>
    </w:p>
    <w:p w14:paraId="5558E22F" w14:textId="4DEA1624" w:rsidR="00690C57" w:rsidRDefault="00690C57" w:rsidP="00BD37CC">
      <w:pPr>
        <w:rPr>
          <w:sz w:val="24"/>
          <w:szCs w:val="24"/>
        </w:rPr>
      </w:pPr>
    </w:p>
    <w:p w14:paraId="28604097" w14:textId="3C2D2507" w:rsidR="00690C57" w:rsidRPr="00B3653A" w:rsidRDefault="00690C57" w:rsidP="00BD37CC">
      <w:pPr>
        <w:rPr>
          <w:sz w:val="24"/>
          <w:szCs w:val="24"/>
        </w:rPr>
      </w:pPr>
      <w:r w:rsidRPr="00B3653A">
        <w:rPr>
          <w:sz w:val="24"/>
          <w:szCs w:val="24"/>
        </w:rPr>
        <w:t xml:space="preserve">FACHIN, Melina. </w:t>
      </w:r>
      <w:r w:rsidRPr="00B3653A">
        <w:rPr>
          <w:b/>
          <w:bCs/>
          <w:sz w:val="24"/>
          <w:szCs w:val="24"/>
        </w:rPr>
        <w:t>Verso e Anverso dos Fundamentos Contemporâneos dos Direitos Humanos e dos Direitos Fundamentais: da localidade do nós à universalidade do outro</w:t>
      </w:r>
      <w:r w:rsidRPr="00B3653A">
        <w:rPr>
          <w:sz w:val="24"/>
          <w:szCs w:val="24"/>
        </w:rPr>
        <w:t xml:space="preserve">. Disponível em: </w:t>
      </w:r>
      <w:hyperlink r:id="rId19" w:history="1">
        <w:r w:rsidRPr="00B3653A">
          <w:rPr>
            <w:rStyle w:val="Hyperlink"/>
            <w:color w:val="auto"/>
            <w:sz w:val="24"/>
            <w:szCs w:val="24"/>
            <w:u w:val="none"/>
          </w:rPr>
          <w:t>http://www.scielo.br/pdf/In/n39/a07n39.pdf</w:t>
        </w:r>
      </w:hyperlink>
      <w:r w:rsidRPr="00B3653A">
        <w:rPr>
          <w:sz w:val="24"/>
          <w:szCs w:val="24"/>
        </w:rPr>
        <w:t>.</w:t>
      </w:r>
    </w:p>
    <w:p w14:paraId="2B7F4C15" w14:textId="77777777" w:rsidR="002E4E86" w:rsidRPr="00B3653A" w:rsidRDefault="002E4E86" w:rsidP="00BD37CC">
      <w:pPr>
        <w:pStyle w:val="Ttulo1"/>
        <w:ind w:left="0"/>
      </w:pPr>
    </w:p>
    <w:p w14:paraId="43771AFF" w14:textId="597DBCFA" w:rsidR="008B168C" w:rsidRDefault="008B168C" w:rsidP="00BD37CC">
      <w:pPr>
        <w:pStyle w:val="Textodenotaderodap"/>
        <w:rPr>
          <w:sz w:val="24"/>
          <w:szCs w:val="24"/>
          <w:shd w:val="clear" w:color="auto" w:fill="FFFFFF"/>
        </w:rPr>
      </w:pPr>
      <w:r w:rsidRPr="00B3653A">
        <w:rPr>
          <w:sz w:val="24"/>
          <w:szCs w:val="24"/>
          <w:shd w:val="clear" w:color="auto" w:fill="FFFFFF"/>
        </w:rPr>
        <w:t>FREIRE, Paulo. </w:t>
      </w:r>
      <w:r w:rsidRPr="00B3653A">
        <w:rPr>
          <w:rStyle w:val="nfase"/>
          <w:b/>
          <w:bCs/>
          <w:i w:val="0"/>
          <w:iCs w:val="0"/>
          <w:sz w:val="24"/>
          <w:szCs w:val="24"/>
          <w:shd w:val="clear" w:color="auto" w:fill="FFFFFF"/>
        </w:rPr>
        <w:t>A educação Como Prática da Liberdade</w:t>
      </w:r>
      <w:r w:rsidRPr="00B3653A">
        <w:rPr>
          <w:rStyle w:val="nfase"/>
          <w:sz w:val="24"/>
          <w:szCs w:val="24"/>
          <w:shd w:val="clear" w:color="auto" w:fill="FFFFFF"/>
        </w:rPr>
        <w:t>.</w:t>
      </w:r>
      <w:r w:rsidRPr="00B3653A">
        <w:rPr>
          <w:sz w:val="24"/>
          <w:szCs w:val="24"/>
          <w:shd w:val="clear" w:color="auto" w:fill="FFFFFF"/>
        </w:rPr>
        <w:t> 34ª ed. Rio de Janeiro: Paz e Terra, 2011a.</w:t>
      </w:r>
    </w:p>
    <w:p w14:paraId="47C7B2C3" w14:textId="5321CAEA" w:rsidR="00690C57" w:rsidRDefault="00690C57" w:rsidP="00BD37CC">
      <w:pPr>
        <w:pStyle w:val="Textodenotaderodap"/>
        <w:rPr>
          <w:sz w:val="24"/>
          <w:szCs w:val="24"/>
          <w:shd w:val="clear" w:color="auto" w:fill="FFFFFF"/>
        </w:rPr>
      </w:pPr>
    </w:p>
    <w:p w14:paraId="5272584F" w14:textId="39E932DD" w:rsidR="00690C57" w:rsidRPr="003060A5" w:rsidRDefault="00690C57" w:rsidP="00690C57">
      <w:pPr>
        <w:rPr>
          <w:sz w:val="24"/>
          <w:szCs w:val="24"/>
          <w:lang w:val="en-US"/>
        </w:rPr>
      </w:pPr>
      <w:r w:rsidRPr="003060A5">
        <w:rPr>
          <w:sz w:val="24"/>
          <w:szCs w:val="24"/>
          <w:lang w:val="en-US"/>
        </w:rPr>
        <w:t xml:space="preserve">ISHAY, Micheline. </w:t>
      </w:r>
      <w:r w:rsidRPr="003060A5">
        <w:rPr>
          <w:b/>
          <w:bCs/>
          <w:sz w:val="24"/>
          <w:szCs w:val="24"/>
          <w:lang w:val="en-US"/>
        </w:rPr>
        <w:t>The History of Human Rights: From Ancient Times to the Globalization</w:t>
      </w:r>
      <w:r w:rsidRPr="003060A5">
        <w:rPr>
          <w:sz w:val="24"/>
          <w:szCs w:val="24"/>
          <w:lang w:val="en-US"/>
        </w:rPr>
        <w:t xml:space="preserve"> Era. Los Angeles: University of California Press, 2004.</w:t>
      </w:r>
    </w:p>
    <w:p w14:paraId="266935A8" w14:textId="1489B171" w:rsidR="002E4E86" w:rsidRPr="003060A5" w:rsidRDefault="002E4E86" w:rsidP="00BD37CC">
      <w:pPr>
        <w:rPr>
          <w:sz w:val="24"/>
          <w:szCs w:val="24"/>
          <w:lang w:val="en-US"/>
        </w:rPr>
      </w:pPr>
    </w:p>
    <w:p w14:paraId="35E72F9B" w14:textId="79590F1A" w:rsidR="005115E0" w:rsidRPr="00B3653A" w:rsidRDefault="005115E0" w:rsidP="005115E0">
      <w:pPr>
        <w:rPr>
          <w:sz w:val="24"/>
          <w:szCs w:val="24"/>
        </w:rPr>
      </w:pPr>
      <w:r w:rsidRPr="003060A5">
        <w:rPr>
          <w:sz w:val="24"/>
          <w:szCs w:val="24"/>
          <w:lang w:val="en-US"/>
        </w:rPr>
        <w:t>K</w:t>
      </w:r>
      <w:r w:rsidR="001A6F9E">
        <w:rPr>
          <w:sz w:val="24"/>
          <w:szCs w:val="24"/>
          <w:lang w:val="en-US"/>
        </w:rPr>
        <w:t>RISTENSEN</w:t>
      </w:r>
      <w:r w:rsidRPr="003060A5">
        <w:rPr>
          <w:sz w:val="24"/>
          <w:szCs w:val="24"/>
          <w:lang w:val="en-US"/>
        </w:rPr>
        <w:t xml:space="preserve">, KT. </w:t>
      </w:r>
      <w:r w:rsidRPr="003060A5">
        <w:rPr>
          <w:b/>
          <w:bCs/>
          <w:sz w:val="24"/>
          <w:szCs w:val="24"/>
          <w:lang w:val="en-US"/>
        </w:rPr>
        <w:t xml:space="preserve">Gender and security: Afghan rural women’s participation in local </w:t>
      </w:r>
      <w:r w:rsidRPr="003060A5">
        <w:rPr>
          <w:b/>
          <w:bCs/>
          <w:sz w:val="24"/>
          <w:szCs w:val="24"/>
          <w:lang w:val="en-US"/>
        </w:rPr>
        <w:lastRenderedPageBreak/>
        <w:t>conflict resolution.</w:t>
      </w:r>
      <w:r w:rsidRPr="003060A5">
        <w:rPr>
          <w:sz w:val="24"/>
          <w:szCs w:val="24"/>
          <w:lang w:val="en-US"/>
        </w:rPr>
        <w:t xml:space="preserve"> </w:t>
      </w:r>
      <w:r w:rsidRPr="00B3653A">
        <w:rPr>
          <w:sz w:val="24"/>
          <w:szCs w:val="24"/>
        </w:rPr>
        <w:t xml:space="preserve">Universidade Norueguesa de Ciências da Vida, 2016. Disponível em:&lt; </w:t>
      </w:r>
      <w:hyperlink r:id="rId20" w:history="1">
        <w:r w:rsidRPr="00B3653A">
          <w:rPr>
            <w:rStyle w:val="Hyperlink"/>
            <w:color w:val="auto"/>
            <w:sz w:val="24"/>
            <w:szCs w:val="24"/>
            <w:u w:val="none"/>
          </w:rPr>
          <w:t>https://www.peacewomen.org/sites/default/files/Afghan%20women.pdf&gt;.Acesso</w:t>
        </w:r>
      </w:hyperlink>
      <w:r w:rsidRPr="00B3653A">
        <w:rPr>
          <w:sz w:val="24"/>
          <w:szCs w:val="24"/>
        </w:rPr>
        <w:t xml:space="preserve"> em 28/05/2022.</w:t>
      </w:r>
    </w:p>
    <w:p w14:paraId="01690B67" w14:textId="77777777" w:rsidR="005115E0" w:rsidRPr="00B3653A" w:rsidRDefault="005115E0" w:rsidP="00BD37CC">
      <w:pPr>
        <w:rPr>
          <w:sz w:val="24"/>
          <w:szCs w:val="24"/>
        </w:rPr>
      </w:pPr>
    </w:p>
    <w:p w14:paraId="7187A9D3" w14:textId="77777777" w:rsidR="008B168C" w:rsidRPr="00B3653A" w:rsidRDefault="008B168C" w:rsidP="00BD37CC">
      <w:pPr>
        <w:pStyle w:val="Textodenotaderodap"/>
        <w:rPr>
          <w:sz w:val="24"/>
          <w:szCs w:val="24"/>
          <w:shd w:val="clear" w:color="auto" w:fill="FFFFFF"/>
        </w:rPr>
      </w:pPr>
      <w:r w:rsidRPr="00B3653A">
        <w:rPr>
          <w:sz w:val="24"/>
          <w:szCs w:val="24"/>
          <w:shd w:val="clear" w:color="auto" w:fill="FFFFFF"/>
        </w:rPr>
        <w:t xml:space="preserve">LOPES, Karina </w:t>
      </w:r>
      <w:proofErr w:type="spellStart"/>
      <w:r w:rsidRPr="00B3653A">
        <w:rPr>
          <w:sz w:val="24"/>
          <w:szCs w:val="24"/>
          <w:shd w:val="clear" w:color="auto" w:fill="FFFFFF"/>
        </w:rPr>
        <w:t>Rizek</w:t>
      </w:r>
      <w:proofErr w:type="spellEnd"/>
      <w:r w:rsidRPr="00B3653A">
        <w:rPr>
          <w:sz w:val="24"/>
          <w:szCs w:val="24"/>
          <w:shd w:val="clear" w:color="auto" w:fill="FFFFFF"/>
        </w:rPr>
        <w:t>; MENDES, Roseana Pereira; FARIA, Vitória Líbia Barreto de (</w:t>
      </w:r>
      <w:proofErr w:type="spellStart"/>
      <w:r w:rsidRPr="00B3653A">
        <w:rPr>
          <w:sz w:val="24"/>
          <w:szCs w:val="24"/>
          <w:shd w:val="clear" w:color="auto" w:fill="FFFFFF"/>
        </w:rPr>
        <w:t>Orgs</w:t>
      </w:r>
      <w:proofErr w:type="spellEnd"/>
      <w:r w:rsidRPr="00B3653A">
        <w:rPr>
          <w:sz w:val="24"/>
          <w:szCs w:val="24"/>
          <w:shd w:val="clear" w:color="auto" w:fill="FFFFFF"/>
        </w:rPr>
        <w:t>.). </w:t>
      </w:r>
      <w:r w:rsidRPr="00B3653A">
        <w:rPr>
          <w:rStyle w:val="nfase"/>
          <w:b/>
          <w:bCs/>
          <w:i w:val="0"/>
          <w:iCs w:val="0"/>
          <w:sz w:val="24"/>
          <w:szCs w:val="24"/>
          <w:shd w:val="clear" w:color="auto" w:fill="FFFFFF"/>
        </w:rPr>
        <w:t>Coleção pro-infantil modulo II unidade 3 livros de estudo</w:t>
      </w:r>
      <w:r w:rsidRPr="00B3653A">
        <w:rPr>
          <w:rStyle w:val="nfase"/>
          <w:sz w:val="24"/>
          <w:szCs w:val="24"/>
          <w:shd w:val="clear" w:color="auto" w:fill="FFFFFF"/>
        </w:rPr>
        <w:t>.</w:t>
      </w:r>
      <w:r w:rsidRPr="00B3653A">
        <w:rPr>
          <w:sz w:val="24"/>
          <w:szCs w:val="24"/>
          <w:shd w:val="clear" w:color="auto" w:fill="FFFFFF"/>
        </w:rPr>
        <w:t> vol. 2. Brasília: MEC. 2005. Disponível em: http://portal.mec.gov.br/seb/arquivos/pdf/Educinf/mod_ii_vol2unid2.pdf Acesso em: 21/05/2022.</w:t>
      </w:r>
    </w:p>
    <w:p w14:paraId="71FAAABE" w14:textId="77777777" w:rsidR="002E4E86" w:rsidRPr="00B3653A" w:rsidRDefault="002E4E86" w:rsidP="00BD37CC">
      <w:pPr>
        <w:pStyle w:val="Textodenotaderodap"/>
        <w:rPr>
          <w:sz w:val="24"/>
          <w:szCs w:val="24"/>
        </w:rPr>
      </w:pPr>
    </w:p>
    <w:p w14:paraId="4FBA427B" w14:textId="1853F145" w:rsidR="008B168C" w:rsidRPr="003060A5" w:rsidRDefault="008B168C" w:rsidP="00BD37CC">
      <w:pPr>
        <w:rPr>
          <w:sz w:val="24"/>
          <w:szCs w:val="24"/>
          <w:lang w:val="en-US"/>
        </w:rPr>
      </w:pPr>
      <w:r w:rsidRPr="00B3653A">
        <w:rPr>
          <w:sz w:val="24"/>
          <w:szCs w:val="24"/>
        </w:rPr>
        <w:t xml:space="preserve">MACHADO, Lourdes Marcelino e OLIVEIRA, Romualdo Portela de. Direito à educação e legislação de ensino. In: WITTMANN, Lauro Carlos e GRACINDO, Regina </w:t>
      </w:r>
      <w:proofErr w:type="spellStart"/>
      <w:r w:rsidRPr="00B3653A">
        <w:rPr>
          <w:sz w:val="24"/>
          <w:szCs w:val="24"/>
        </w:rPr>
        <w:t>Vinhaes</w:t>
      </w:r>
      <w:proofErr w:type="spellEnd"/>
      <w:r w:rsidRPr="00B3653A">
        <w:rPr>
          <w:sz w:val="24"/>
          <w:szCs w:val="24"/>
        </w:rPr>
        <w:t xml:space="preserve"> (</w:t>
      </w:r>
      <w:proofErr w:type="spellStart"/>
      <w:r w:rsidRPr="00B3653A">
        <w:rPr>
          <w:sz w:val="24"/>
          <w:szCs w:val="24"/>
        </w:rPr>
        <w:t>org</w:t>
      </w:r>
      <w:proofErr w:type="spellEnd"/>
      <w:r w:rsidRPr="00B3653A">
        <w:rPr>
          <w:b/>
          <w:bCs/>
          <w:sz w:val="24"/>
          <w:szCs w:val="24"/>
        </w:rPr>
        <w:t>.) O estado da arte em política e gestão de educação no Brasil – 1991-1997</w:t>
      </w:r>
      <w:r w:rsidRPr="00B3653A">
        <w:rPr>
          <w:sz w:val="24"/>
          <w:szCs w:val="24"/>
        </w:rPr>
        <w:t xml:space="preserve">. </w:t>
      </w:r>
      <w:r w:rsidRPr="003060A5">
        <w:rPr>
          <w:sz w:val="24"/>
          <w:szCs w:val="24"/>
          <w:lang w:val="en-US"/>
        </w:rPr>
        <w:t xml:space="preserve">Brasília: ANPAE e Campinas: </w:t>
      </w:r>
      <w:proofErr w:type="spellStart"/>
      <w:r w:rsidRPr="003060A5">
        <w:rPr>
          <w:sz w:val="24"/>
          <w:szCs w:val="24"/>
          <w:lang w:val="en-US"/>
        </w:rPr>
        <w:t>Autores</w:t>
      </w:r>
      <w:proofErr w:type="spellEnd"/>
      <w:r w:rsidRPr="003060A5">
        <w:rPr>
          <w:sz w:val="24"/>
          <w:szCs w:val="24"/>
          <w:lang w:val="en-US"/>
        </w:rPr>
        <w:t xml:space="preserve"> </w:t>
      </w:r>
      <w:proofErr w:type="spellStart"/>
      <w:r w:rsidRPr="003060A5">
        <w:rPr>
          <w:sz w:val="24"/>
          <w:szCs w:val="24"/>
          <w:lang w:val="en-US"/>
        </w:rPr>
        <w:t>Associados</w:t>
      </w:r>
      <w:proofErr w:type="spellEnd"/>
      <w:r w:rsidRPr="003060A5">
        <w:rPr>
          <w:sz w:val="24"/>
          <w:szCs w:val="24"/>
          <w:lang w:val="en-US"/>
        </w:rPr>
        <w:t xml:space="preserve">, 2001. </w:t>
      </w:r>
    </w:p>
    <w:p w14:paraId="675B9BE3" w14:textId="044E2073" w:rsidR="001217BF" w:rsidRPr="003060A5" w:rsidRDefault="001217BF" w:rsidP="00BD37CC">
      <w:pPr>
        <w:rPr>
          <w:sz w:val="24"/>
          <w:szCs w:val="24"/>
          <w:lang w:val="en-US"/>
        </w:rPr>
      </w:pPr>
    </w:p>
    <w:p w14:paraId="443F9F70" w14:textId="5D2AD0A0" w:rsidR="001217BF" w:rsidRDefault="001217BF" w:rsidP="00BD37CC">
      <w:pPr>
        <w:rPr>
          <w:sz w:val="24"/>
          <w:szCs w:val="24"/>
        </w:rPr>
      </w:pPr>
      <w:r w:rsidRPr="003060A5">
        <w:rPr>
          <w:sz w:val="24"/>
          <w:szCs w:val="24"/>
          <w:lang w:val="en-US"/>
        </w:rPr>
        <w:t>M</w:t>
      </w:r>
      <w:r w:rsidR="001A6F9E">
        <w:rPr>
          <w:sz w:val="24"/>
          <w:szCs w:val="24"/>
          <w:lang w:val="en-US"/>
        </w:rPr>
        <w:t>ASHWANI</w:t>
      </w:r>
      <w:r w:rsidRPr="003060A5">
        <w:rPr>
          <w:sz w:val="24"/>
          <w:szCs w:val="24"/>
          <w:lang w:val="en-US"/>
        </w:rPr>
        <w:t xml:space="preserve">, HU. </w:t>
      </w:r>
      <w:r w:rsidRPr="003060A5">
        <w:rPr>
          <w:b/>
          <w:bCs/>
          <w:sz w:val="24"/>
          <w:szCs w:val="24"/>
          <w:lang w:val="en-US"/>
        </w:rPr>
        <w:t>Female education in Afghanistan: opportunities and challenges</w:t>
      </w:r>
      <w:r w:rsidRPr="003060A5">
        <w:rPr>
          <w:sz w:val="24"/>
          <w:szCs w:val="24"/>
          <w:lang w:val="en-US"/>
        </w:rPr>
        <w:t xml:space="preserve">. </w:t>
      </w:r>
      <w:proofErr w:type="spellStart"/>
      <w:r w:rsidRPr="003060A5">
        <w:rPr>
          <w:sz w:val="24"/>
          <w:szCs w:val="24"/>
          <w:lang w:val="en-US"/>
        </w:rPr>
        <w:t>Jornal</w:t>
      </w:r>
      <w:proofErr w:type="spellEnd"/>
      <w:r w:rsidRPr="003060A5">
        <w:rPr>
          <w:sz w:val="24"/>
          <w:szCs w:val="24"/>
          <w:lang w:val="en-US"/>
        </w:rPr>
        <w:t xml:space="preserve"> </w:t>
      </w:r>
      <w:proofErr w:type="spellStart"/>
      <w:r w:rsidRPr="003060A5">
        <w:rPr>
          <w:sz w:val="24"/>
          <w:szCs w:val="24"/>
          <w:lang w:val="en-US"/>
        </w:rPr>
        <w:t>Internacional</w:t>
      </w:r>
      <w:proofErr w:type="spellEnd"/>
      <w:r w:rsidRPr="003060A5">
        <w:rPr>
          <w:sz w:val="24"/>
          <w:szCs w:val="24"/>
          <w:lang w:val="en-US"/>
        </w:rPr>
        <w:t xml:space="preserve"> for Innovative Research in Multidisciplinary Field. Vol. 3, </w:t>
      </w:r>
      <w:proofErr w:type="spellStart"/>
      <w:r w:rsidRPr="003060A5">
        <w:rPr>
          <w:sz w:val="24"/>
          <w:szCs w:val="24"/>
          <w:lang w:val="en-US"/>
        </w:rPr>
        <w:t>Edição</w:t>
      </w:r>
      <w:proofErr w:type="spellEnd"/>
      <w:r w:rsidRPr="003060A5">
        <w:rPr>
          <w:sz w:val="24"/>
          <w:szCs w:val="24"/>
          <w:lang w:val="en-US"/>
        </w:rPr>
        <w:t xml:space="preserve"> 11, </w:t>
      </w:r>
      <w:proofErr w:type="spellStart"/>
      <w:r w:rsidRPr="003060A5">
        <w:rPr>
          <w:sz w:val="24"/>
          <w:szCs w:val="24"/>
          <w:lang w:val="en-US"/>
        </w:rPr>
        <w:t>novembro</w:t>
      </w:r>
      <w:proofErr w:type="spellEnd"/>
      <w:r w:rsidRPr="003060A5">
        <w:rPr>
          <w:sz w:val="24"/>
          <w:szCs w:val="24"/>
          <w:lang w:val="en-US"/>
        </w:rPr>
        <w:t xml:space="preserve"> de2017.Disponívelem&lt;</w:t>
      </w:r>
      <w:hyperlink r:id="rId21" w:anchor=":~:text=THE%20MAIN%20OBSTACLES%20FOR%20FEMALE%20EDUCATION%3A&amp;text=Early%20marriage%20is%20another%20serious,especially%20in%20the%20rural%20areas" w:history="1">
        <w:r w:rsidRPr="003060A5">
          <w:rPr>
            <w:rStyle w:val="Hyperlink"/>
            <w:color w:val="auto"/>
            <w:sz w:val="24"/>
            <w:szCs w:val="24"/>
            <w:u w:val="none"/>
            <w:lang w:val="en-US"/>
          </w:rPr>
          <w:t>https://papers.ssrn.com/sol3/papers.cfm?abstract_id=3084799#:~:text=THE%20MAIN%20OBSTACLES%20FOR%20FEMALE%20EDUCATION%3A&amp;text=Early%20marriage%20is%20another%20serious,especially%20in%20the%20rural%20areas</w:t>
        </w:r>
      </w:hyperlink>
      <w:r w:rsidRPr="003060A5">
        <w:rPr>
          <w:sz w:val="24"/>
          <w:szCs w:val="24"/>
          <w:lang w:val="en-US"/>
        </w:rPr>
        <w:t xml:space="preserve">.  </w:t>
      </w:r>
      <w:r w:rsidRPr="00B3653A">
        <w:rPr>
          <w:sz w:val="24"/>
          <w:szCs w:val="24"/>
        </w:rPr>
        <w:t>&gt; Acesso em 27/05/2022.</w:t>
      </w:r>
    </w:p>
    <w:p w14:paraId="3A4C7BAB" w14:textId="77777777" w:rsidR="001217BF" w:rsidRDefault="001217BF" w:rsidP="00BD37CC">
      <w:pPr>
        <w:rPr>
          <w:sz w:val="24"/>
          <w:szCs w:val="24"/>
        </w:rPr>
      </w:pPr>
    </w:p>
    <w:p w14:paraId="5F4925AB" w14:textId="1B64BF95" w:rsidR="001217BF" w:rsidRPr="00B3653A" w:rsidRDefault="001217BF" w:rsidP="00BD37CC">
      <w:pPr>
        <w:rPr>
          <w:sz w:val="24"/>
          <w:szCs w:val="24"/>
          <w:lang w:eastAsia="pt-BR"/>
        </w:rPr>
      </w:pPr>
      <w:r w:rsidRPr="00B3653A">
        <w:rPr>
          <w:sz w:val="24"/>
          <w:szCs w:val="24"/>
          <w:lang w:eastAsia="pt-BR"/>
        </w:rPr>
        <w:t xml:space="preserve">Ministério da Educação do Afeganistão. (2016). </w:t>
      </w:r>
      <w:r w:rsidRPr="00B3653A">
        <w:rPr>
          <w:b/>
          <w:bCs/>
          <w:sz w:val="24"/>
          <w:szCs w:val="24"/>
          <w:lang w:eastAsia="pt-BR"/>
        </w:rPr>
        <w:t>Plano estratégico educacional nacional</w:t>
      </w:r>
      <w:r w:rsidRPr="00B3653A">
        <w:rPr>
          <w:sz w:val="24"/>
          <w:szCs w:val="24"/>
          <w:lang w:eastAsia="pt-BR"/>
        </w:rPr>
        <w:t xml:space="preserve"> (pp.11-14). Cabul: Departamento. Gráfica de Planejamento e Avaliação.</w:t>
      </w:r>
    </w:p>
    <w:p w14:paraId="3184D3B3" w14:textId="77777777" w:rsidR="008B168C" w:rsidRPr="00B3653A" w:rsidRDefault="008B168C" w:rsidP="00BD37CC">
      <w:pPr>
        <w:pStyle w:val="Textodenotaderodap"/>
        <w:rPr>
          <w:sz w:val="24"/>
          <w:szCs w:val="24"/>
          <w:shd w:val="clear" w:color="auto" w:fill="FFFFFF"/>
        </w:rPr>
      </w:pPr>
    </w:p>
    <w:p w14:paraId="3875269F" w14:textId="29473459" w:rsidR="002E4E86" w:rsidRDefault="002E4E86" w:rsidP="00BD37CC">
      <w:pPr>
        <w:pStyle w:val="Textodenotaderodap"/>
        <w:rPr>
          <w:sz w:val="24"/>
          <w:szCs w:val="24"/>
          <w:shd w:val="clear" w:color="auto" w:fill="FFFFFF"/>
        </w:rPr>
      </w:pPr>
      <w:r w:rsidRPr="00B3653A">
        <w:rPr>
          <w:sz w:val="24"/>
          <w:szCs w:val="24"/>
          <w:shd w:val="clear" w:color="auto" w:fill="FFFFFF"/>
        </w:rPr>
        <w:t>MORIN, Edgar. </w:t>
      </w:r>
      <w:r w:rsidRPr="00B3653A">
        <w:rPr>
          <w:rStyle w:val="nfase"/>
          <w:b/>
          <w:bCs/>
          <w:i w:val="0"/>
          <w:iCs w:val="0"/>
          <w:sz w:val="24"/>
          <w:szCs w:val="24"/>
          <w:shd w:val="clear" w:color="auto" w:fill="FFFFFF"/>
        </w:rPr>
        <w:t>A cabeça bem-feita: repensar a reforma, reformar o pensamento</w:t>
      </w:r>
      <w:r w:rsidRPr="00B3653A">
        <w:rPr>
          <w:rStyle w:val="nfase"/>
          <w:sz w:val="24"/>
          <w:szCs w:val="24"/>
          <w:shd w:val="clear" w:color="auto" w:fill="FFFFFF"/>
        </w:rPr>
        <w:t>.</w:t>
      </w:r>
      <w:r w:rsidRPr="00B3653A">
        <w:rPr>
          <w:sz w:val="24"/>
          <w:szCs w:val="24"/>
          <w:shd w:val="clear" w:color="auto" w:fill="FFFFFF"/>
        </w:rPr>
        <w:t> 21ª edição. Rio de Janeiro: Bertrand Brasil, 2014.</w:t>
      </w:r>
    </w:p>
    <w:p w14:paraId="2BAFF347" w14:textId="1814C66F" w:rsidR="000602E0" w:rsidRDefault="000602E0" w:rsidP="00BD37CC">
      <w:pPr>
        <w:pStyle w:val="Textodenotaderodap"/>
        <w:rPr>
          <w:sz w:val="24"/>
          <w:szCs w:val="24"/>
          <w:shd w:val="clear" w:color="auto" w:fill="FFFFFF"/>
        </w:rPr>
      </w:pPr>
    </w:p>
    <w:p w14:paraId="700D496B" w14:textId="73EFDDB3" w:rsidR="000602E0" w:rsidRPr="000602E0" w:rsidRDefault="000602E0" w:rsidP="000602E0">
      <w:pPr>
        <w:rPr>
          <w:sz w:val="24"/>
          <w:szCs w:val="24"/>
        </w:rPr>
      </w:pPr>
      <w:r w:rsidRPr="00B3653A">
        <w:rPr>
          <w:sz w:val="24"/>
          <w:szCs w:val="24"/>
        </w:rPr>
        <w:t>M</w:t>
      </w:r>
      <w:r w:rsidR="001A6F9E">
        <w:rPr>
          <w:sz w:val="24"/>
          <w:szCs w:val="24"/>
        </w:rPr>
        <w:t>OSA</w:t>
      </w:r>
      <w:r w:rsidR="00D82ED0">
        <w:rPr>
          <w:sz w:val="24"/>
          <w:szCs w:val="24"/>
        </w:rPr>
        <w:t>WI</w:t>
      </w:r>
      <w:r w:rsidRPr="00B3653A">
        <w:rPr>
          <w:sz w:val="24"/>
          <w:szCs w:val="24"/>
        </w:rPr>
        <w:t xml:space="preserve">, F. Mulheres e desigualdade; as raízes da desigualdade de gênero na sociedade afegã de hoje. </w:t>
      </w:r>
      <w:proofErr w:type="spellStart"/>
      <w:r w:rsidRPr="00B3653A">
        <w:rPr>
          <w:sz w:val="24"/>
          <w:szCs w:val="24"/>
        </w:rPr>
        <w:t>Jameabaz</w:t>
      </w:r>
      <w:proofErr w:type="spellEnd"/>
      <w:r w:rsidRPr="00B3653A">
        <w:rPr>
          <w:sz w:val="24"/>
          <w:szCs w:val="24"/>
        </w:rPr>
        <w:t xml:space="preserve">, 2015. Disponível em&lt; </w:t>
      </w:r>
      <w:hyperlink r:id="rId22" w:history="1">
        <w:r w:rsidRPr="00B3653A">
          <w:rPr>
            <w:rStyle w:val="Hyperlink"/>
            <w:color w:val="auto"/>
            <w:sz w:val="24"/>
            <w:szCs w:val="24"/>
            <w:u w:val="none"/>
          </w:rPr>
          <w:t>http://jameabaz.com/?p=27545</w:t>
        </w:r>
      </w:hyperlink>
      <w:r w:rsidRPr="00B3653A">
        <w:rPr>
          <w:sz w:val="24"/>
          <w:szCs w:val="24"/>
        </w:rPr>
        <w:t>&gt;. Acesso em 20/04/2022.</w:t>
      </w:r>
    </w:p>
    <w:p w14:paraId="09261429" w14:textId="14E01D6C" w:rsidR="00BD37CC" w:rsidRDefault="00BD37CC" w:rsidP="00BD37CC">
      <w:pPr>
        <w:pStyle w:val="Textodenotaderodap"/>
        <w:rPr>
          <w:sz w:val="24"/>
          <w:szCs w:val="24"/>
          <w:shd w:val="clear" w:color="auto" w:fill="FFFFFF"/>
        </w:rPr>
      </w:pPr>
    </w:p>
    <w:p w14:paraId="74D5785F" w14:textId="5931645E" w:rsidR="00BD37CC" w:rsidRPr="00B3653A" w:rsidRDefault="00BD37CC" w:rsidP="00BD37CC">
      <w:pPr>
        <w:rPr>
          <w:sz w:val="24"/>
          <w:szCs w:val="24"/>
          <w:shd w:val="clear" w:color="auto" w:fill="FFFFFF"/>
        </w:rPr>
      </w:pPr>
      <w:r w:rsidRPr="00B3653A">
        <w:rPr>
          <w:sz w:val="24"/>
          <w:szCs w:val="24"/>
        </w:rPr>
        <w:t xml:space="preserve">NORBEG, Jenny. </w:t>
      </w:r>
      <w:r w:rsidRPr="00B3653A">
        <w:rPr>
          <w:b/>
          <w:sz w:val="24"/>
          <w:szCs w:val="24"/>
        </w:rPr>
        <w:t>As meninas ocultas de Cabul: Em busca de uma resistência secreta no Afeganistão.</w:t>
      </w:r>
      <w:r w:rsidRPr="00B3653A">
        <w:rPr>
          <w:bCs/>
          <w:sz w:val="24"/>
          <w:szCs w:val="24"/>
        </w:rPr>
        <w:t xml:space="preserve"> </w:t>
      </w:r>
      <w:r w:rsidRPr="00B3653A">
        <w:rPr>
          <w:color w:val="0F1111"/>
          <w:sz w:val="24"/>
          <w:szCs w:val="24"/>
          <w:shd w:val="clear" w:color="auto" w:fill="FFFFFF"/>
        </w:rPr>
        <w:t>Companhia das Letras; 1ª edição (8 abril 2016).</w:t>
      </w:r>
    </w:p>
    <w:p w14:paraId="01279FE6" w14:textId="682DEB55" w:rsidR="008B168C" w:rsidRPr="00B3653A" w:rsidRDefault="008B168C" w:rsidP="00BD37CC">
      <w:pPr>
        <w:pStyle w:val="Textodenotaderodap"/>
        <w:rPr>
          <w:sz w:val="24"/>
          <w:szCs w:val="24"/>
          <w:shd w:val="clear" w:color="auto" w:fill="FFFFFF"/>
        </w:rPr>
      </w:pPr>
    </w:p>
    <w:p w14:paraId="133C1F7C" w14:textId="6854ABDD" w:rsidR="002E4E86" w:rsidRPr="00B3653A" w:rsidRDefault="008B168C" w:rsidP="00BD37CC">
      <w:pPr>
        <w:rPr>
          <w:sz w:val="24"/>
          <w:szCs w:val="24"/>
          <w:shd w:val="clear" w:color="auto" w:fill="FFFFFF"/>
        </w:rPr>
      </w:pPr>
      <w:r w:rsidRPr="00B3653A">
        <w:rPr>
          <w:sz w:val="24"/>
          <w:szCs w:val="24"/>
          <w:shd w:val="clear" w:color="auto" w:fill="FFFFFF"/>
        </w:rPr>
        <w:t>NUNES, M. L. R. L.; SOUZA, J. P. (2013). </w:t>
      </w:r>
      <w:r w:rsidRPr="00B3653A">
        <w:rPr>
          <w:b/>
          <w:bCs/>
          <w:i/>
          <w:iCs/>
          <w:sz w:val="24"/>
          <w:szCs w:val="24"/>
          <w:shd w:val="clear" w:color="auto" w:fill="FFFFFF"/>
        </w:rPr>
        <w:t>Cadernos de educação em direitos humanos</w:t>
      </w:r>
      <w:r w:rsidRPr="00B3653A">
        <w:rPr>
          <w:b/>
          <w:bCs/>
          <w:sz w:val="24"/>
          <w:szCs w:val="24"/>
          <w:shd w:val="clear" w:color="auto" w:fill="FFFFFF"/>
        </w:rPr>
        <w:t>: educação e direitos humanos: diretrizes nacionais</w:t>
      </w:r>
      <w:r w:rsidRPr="00B3653A">
        <w:rPr>
          <w:sz w:val="24"/>
          <w:szCs w:val="24"/>
          <w:shd w:val="clear" w:color="auto" w:fill="FFFFFF"/>
        </w:rPr>
        <w:t>. Brasília, DF: Secretaria de Direitos Humanos; 2013</w:t>
      </w:r>
    </w:p>
    <w:p w14:paraId="70ADBE93" w14:textId="77777777" w:rsidR="002E4E86" w:rsidRPr="00B3653A" w:rsidRDefault="002E4E86" w:rsidP="00BD37CC">
      <w:pPr>
        <w:rPr>
          <w:sz w:val="24"/>
          <w:szCs w:val="24"/>
        </w:rPr>
      </w:pPr>
    </w:p>
    <w:p w14:paraId="747E669D" w14:textId="45335F71" w:rsidR="00CD61FB" w:rsidRDefault="002E4E86" w:rsidP="00BD37CC">
      <w:pPr>
        <w:rPr>
          <w:sz w:val="24"/>
          <w:szCs w:val="24"/>
        </w:rPr>
      </w:pPr>
      <w:r w:rsidRPr="00B3653A">
        <w:rPr>
          <w:sz w:val="24"/>
          <w:szCs w:val="24"/>
        </w:rPr>
        <w:t xml:space="preserve">ORGANIZAÇÃO DAS NAÇÕES UNIDAS. </w:t>
      </w:r>
      <w:r w:rsidRPr="00B3653A">
        <w:rPr>
          <w:b/>
          <w:bCs/>
          <w:sz w:val="24"/>
          <w:szCs w:val="24"/>
        </w:rPr>
        <w:t>Declaração Universal dos Direitos Humanos</w:t>
      </w:r>
      <w:r w:rsidRPr="00B3653A">
        <w:rPr>
          <w:sz w:val="24"/>
          <w:szCs w:val="24"/>
        </w:rPr>
        <w:t>. Adotada e aprovada em Assembleia Geral da ONU no dia 10 de dezembro de 1948. Disponível em:&lt;https://www.ohchr.org/sites/default/files/UDHR/Documents/UDHR_Translations/por.pdf.&gt; Acesso em: 20/05/2022.</w:t>
      </w:r>
    </w:p>
    <w:p w14:paraId="5EE155DB" w14:textId="05A78A4E" w:rsidR="00CD61FB" w:rsidRDefault="00CD61FB" w:rsidP="00BD37CC">
      <w:pPr>
        <w:rPr>
          <w:sz w:val="24"/>
          <w:szCs w:val="24"/>
        </w:rPr>
      </w:pPr>
    </w:p>
    <w:p w14:paraId="276F8206" w14:textId="1CB86DDF" w:rsidR="00CD61FB" w:rsidRDefault="00CD61FB" w:rsidP="00CD61FB">
      <w:pPr>
        <w:rPr>
          <w:sz w:val="24"/>
          <w:szCs w:val="24"/>
          <w:lang w:eastAsia="pt-BR"/>
        </w:rPr>
      </w:pPr>
      <w:r w:rsidRPr="00B3653A">
        <w:rPr>
          <w:sz w:val="24"/>
          <w:szCs w:val="24"/>
          <w:lang w:eastAsia="pt-BR"/>
        </w:rPr>
        <w:t xml:space="preserve">ONU. </w:t>
      </w:r>
      <w:r w:rsidRPr="00B3653A">
        <w:rPr>
          <w:b/>
          <w:bCs/>
          <w:sz w:val="24"/>
          <w:szCs w:val="24"/>
          <w:lang w:eastAsia="pt-BR"/>
        </w:rPr>
        <w:t>Comitê da ONU sobre Direitos Econômicos, Sociais e Culturais.</w:t>
      </w:r>
      <w:r w:rsidRPr="00B3653A">
        <w:rPr>
          <w:sz w:val="24"/>
          <w:szCs w:val="24"/>
          <w:lang w:eastAsia="pt-BR"/>
        </w:rPr>
        <w:t xml:space="preserve"> Comentário Geral Nº 20, Não discriminação em direitos econômicos, sociais e culturais (</w:t>
      </w:r>
      <w:proofErr w:type="spellStart"/>
      <w:r w:rsidRPr="00B3653A">
        <w:rPr>
          <w:sz w:val="24"/>
          <w:szCs w:val="24"/>
          <w:lang w:eastAsia="pt-BR"/>
        </w:rPr>
        <w:t>art</w:t>
      </w:r>
      <w:proofErr w:type="spellEnd"/>
      <w:r w:rsidRPr="00B3653A">
        <w:rPr>
          <w:sz w:val="24"/>
          <w:szCs w:val="24"/>
          <w:lang w:eastAsia="pt-BR"/>
        </w:rPr>
        <w:t xml:space="preserve">. 2, parágrafo 2, do Pacto Internacional sobre Direitos Econômicos, Sociais e Culturais),. Disponível em </w:t>
      </w:r>
      <w:hyperlink r:id="rId23" w:history="1">
        <w:r w:rsidRPr="00B3653A">
          <w:rPr>
            <w:rStyle w:val="Hyperlink"/>
            <w:color w:val="auto"/>
            <w:sz w:val="24"/>
            <w:szCs w:val="24"/>
            <w:u w:val="none"/>
            <w:lang w:eastAsia="pt-BR"/>
          </w:rPr>
          <w:t>http://www.refworld.org/docid/4a60961f2.html</w:t>
        </w:r>
      </w:hyperlink>
      <w:r w:rsidRPr="00B3653A">
        <w:rPr>
          <w:sz w:val="24"/>
          <w:szCs w:val="24"/>
          <w:lang w:eastAsia="pt-BR"/>
        </w:rPr>
        <w:t>&gt; Acesso em 25/05/202</w:t>
      </w:r>
      <w:r>
        <w:rPr>
          <w:sz w:val="24"/>
          <w:szCs w:val="24"/>
          <w:lang w:eastAsia="pt-BR"/>
        </w:rPr>
        <w:t>2.</w:t>
      </w:r>
    </w:p>
    <w:p w14:paraId="0CB88622" w14:textId="1DFE79C1" w:rsidR="00CD61FB" w:rsidRDefault="00CD61FB" w:rsidP="00CD61FB">
      <w:pPr>
        <w:rPr>
          <w:sz w:val="24"/>
          <w:szCs w:val="24"/>
          <w:lang w:eastAsia="pt-BR"/>
        </w:rPr>
      </w:pPr>
    </w:p>
    <w:p w14:paraId="07717A5A" w14:textId="664E0759" w:rsidR="00CD61FB" w:rsidRDefault="00CD61FB" w:rsidP="00BD37CC">
      <w:pPr>
        <w:rPr>
          <w:color w:val="202124"/>
          <w:sz w:val="24"/>
          <w:szCs w:val="24"/>
          <w:shd w:val="clear" w:color="auto" w:fill="FFFFFF"/>
        </w:rPr>
      </w:pPr>
      <w:r w:rsidRPr="00B3653A">
        <w:rPr>
          <w:b/>
          <w:bCs/>
          <w:sz w:val="24"/>
          <w:szCs w:val="24"/>
          <w:lang w:eastAsia="pt-BR"/>
        </w:rPr>
        <w:t>Pacto Internacional sobre Direitos Econômicos, Sociais e Culturais (PIDESC</w:t>
      </w:r>
      <w:r w:rsidRPr="00B3653A">
        <w:rPr>
          <w:sz w:val="24"/>
          <w:szCs w:val="24"/>
          <w:lang w:eastAsia="pt-BR"/>
        </w:rPr>
        <w:t xml:space="preserve">), adotado em 16 de dezembro de 1966. Vigor em 3 de janeiro de 1976.  </w:t>
      </w:r>
      <w:r w:rsidRPr="00B3653A">
        <w:rPr>
          <w:color w:val="202124"/>
          <w:sz w:val="24"/>
          <w:szCs w:val="24"/>
          <w:shd w:val="clear" w:color="auto" w:fill="FFFFFF"/>
        </w:rPr>
        <w:t>Universidade de São Paulo: Biblioteca Virtual de </w:t>
      </w:r>
      <w:r w:rsidRPr="00B3653A">
        <w:rPr>
          <w:b/>
          <w:bCs/>
          <w:color w:val="202124"/>
          <w:sz w:val="24"/>
          <w:szCs w:val="24"/>
          <w:shd w:val="clear" w:color="auto" w:fill="FFFFFF"/>
        </w:rPr>
        <w:t>Direitos</w:t>
      </w:r>
      <w:r w:rsidRPr="00B3653A">
        <w:rPr>
          <w:color w:val="202124"/>
          <w:sz w:val="24"/>
          <w:szCs w:val="24"/>
          <w:shd w:val="clear" w:color="auto" w:fill="FFFFFF"/>
        </w:rPr>
        <w:t> Humanos, 2015.</w:t>
      </w:r>
    </w:p>
    <w:p w14:paraId="5A7CD206" w14:textId="77777777" w:rsidR="00690C57" w:rsidRDefault="00690C57" w:rsidP="00BD37CC">
      <w:pPr>
        <w:rPr>
          <w:color w:val="202124"/>
          <w:sz w:val="24"/>
          <w:szCs w:val="24"/>
          <w:shd w:val="clear" w:color="auto" w:fill="FFFFFF"/>
        </w:rPr>
      </w:pPr>
    </w:p>
    <w:p w14:paraId="6955B7F2" w14:textId="63BF0F6A" w:rsidR="00690C57" w:rsidRDefault="00690C57" w:rsidP="00690C57">
      <w:pPr>
        <w:rPr>
          <w:sz w:val="24"/>
          <w:szCs w:val="24"/>
        </w:rPr>
      </w:pPr>
      <w:r w:rsidRPr="00B3653A">
        <w:rPr>
          <w:sz w:val="24"/>
          <w:szCs w:val="24"/>
        </w:rPr>
        <w:t xml:space="preserve">PEIXOTO, Érica de Souza Pessanha. </w:t>
      </w:r>
      <w:r w:rsidRPr="00B3653A">
        <w:rPr>
          <w:b/>
          <w:bCs/>
          <w:sz w:val="24"/>
          <w:szCs w:val="24"/>
        </w:rPr>
        <w:t>Universalismo e relativismo cultural</w:t>
      </w:r>
      <w:r w:rsidRPr="00B3653A">
        <w:rPr>
          <w:sz w:val="24"/>
          <w:szCs w:val="24"/>
        </w:rPr>
        <w:t xml:space="preserve">. Anais do XVI Encontro Preparatório para o Congresso Nacional do CONPEDI – FDC – Campos dos </w:t>
      </w:r>
      <w:proofErr w:type="spellStart"/>
      <w:r w:rsidRPr="00B3653A">
        <w:rPr>
          <w:sz w:val="24"/>
          <w:szCs w:val="24"/>
        </w:rPr>
        <w:t>Goytacazes</w:t>
      </w:r>
      <w:proofErr w:type="spellEnd"/>
      <w:r w:rsidRPr="00B3653A">
        <w:rPr>
          <w:sz w:val="24"/>
          <w:szCs w:val="24"/>
        </w:rPr>
        <w:t xml:space="preserve">, 2007. Disponível em: </w:t>
      </w:r>
      <w:hyperlink r:id="rId24" w:history="1">
        <w:r w:rsidRPr="00B3653A">
          <w:rPr>
            <w:rStyle w:val="Hyperlink"/>
            <w:color w:val="auto"/>
            <w:sz w:val="24"/>
            <w:szCs w:val="24"/>
            <w:u w:val="none"/>
          </w:rPr>
          <w:t>http://conpedi.org.br/manaus/arquivos/anais/campos/erica_pessanha_peixoto.pdf</w:t>
        </w:r>
      </w:hyperlink>
      <w:r w:rsidRPr="00B3653A">
        <w:rPr>
          <w:sz w:val="24"/>
          <w:szCs w:val="24"/>
        </w:rPr>
        <w:t>.</w:t>
      </w:r>
    </w:p>
    <w:p w14:paraId="33BF47ED" w14:textId="4C371096" w:rsidR="00690C57" w:rsidRDefault="00690C57" w:rsidP="00690C57">
      <w:pPr>
        <w:rPr>
          <w:sz w:val="24"/>
          <w:szCs w:val="24"/>
        </w:rPr>
      </w:pPr>
    </w:p>
    <w:p w14:paraId="187E9FA6" w14:textId="47CA2A99" w:rsidR="00690C57" w:rsidRDefault="00690C57" w:rsidP="00690C57">
      <w:pPr>
        <w:rPr>
          <w:sz w:val="24"/>
          <w:szCs w:val="24"/>
          <w:lang w:eastAsia="pt-BR"/>
        </w:rPr>
      </w:pPr>
      <w:r w:rsidRPr="00B3653A">
        <w:rPr>
          <w:sz w:val="24"/>
          <w:szCs w:val="24"/>
          <w:lang w:eastAsia="pt-BR"/>
        </w:rPr>
        <w:t xml:space="preserve">PINTO, F. C. F.; DIAS, E. </w:t>
      </w:r>
      <w:r w:rsidRPr="00B3653A">
        <w:rPr>
          <w:b/>
          <w:bCs/>
          <w:sz w:val="24"/>
          <w:szCs w:val="24"/>
          <w:lang w:eastAsia="pt-BR"/>
        </w:rPr>
        <w:t>Educação e pesquisa. </w:t>
      </w:r>
      <w:r w:rsidRPr="00B3653A">
        <w:rPr>
          <w:b/>
          <w:bCs/>
          <w:i/>
          <w:iCs/>
          <w:sz w:val="24"/>
          <w:szCs w:val="24"/>
          <w:lang w:eastAsia="pt-BR"/>
        </w:rPr>
        <w:t>Ensaio: Avaliação e Políticas Públicas em Educação</w:t>
      </w:r>
      <w:r w:rsidRPr="00B3653A">
        <w:rPr>
          <w:sz w:val="24"/>
          <w:szCs w:val="24"/>
          <w:lang w:eastAsia="pt-BR"/>
        </w:rPr>
        <w:t xml:space="preserve">, Rio de Janeiro , v. 26, n. 100, p. 505-8, jul. 2018 . </w:t>
      </w:r>
      <w:proofErr w:type="spellStart"/>
      <w:r w:rsidRPr="00B3653A">
        <w:rPr>
          <w:sz w:val="24"/>
          <w:szCs w:val="24"/>
          <w:lang w:eastAsia="pt-BR"/>
        </w:rPr>
        <w:t>Adosponível</w:t>
      </w:r>
      <w:proofErr w:type="spellEnd"/>
      <w:r w:rsidRPr="00B3653A">
        <w:rPr>
          <w:sz w:val="24"/>
          <w:szCs w:val="24"/>
          <w:lang w:eastAsia="pt-BR"/>
        </w:rPr>
        <w:t xml:space="preserve"> em &lt;</w:t>
      </w:r>
      <w:hyperlink r:id="rId25" w:history="1">
        <w:r w:rsidRPr="00B3653A">
          <w:rPr>
            <w:rStyle w:val="Hyperlink"/>
            <w:color w:val="auto"/>
            <w:sz w:val="24"/>
            <w:szCs w:val="24"/>
            <w:u w:val="none"/>
            <w:lang w:eastAsia="pt-BR"/>
          </w:rPr>
          <w:t>https://doi.org/10.1590/s0104-40362018002610001</w:t>
        </w:r>
      </w:hyperlink>
      <w:r w:rsidRPr="00B3653A">
        <w:rPr>
          <w:sz w:val="24"/>
          <w:szCs w:val="24"/>
          <w:lang w:eastAsia="pt-BR"/>
        </w:rPr>
        <w:t>.&gt;. Acesso em 25 de maio de 2022.</w:t>
      </w:r>
    </w:p>
    <w:p w14:paraId="0EE2BE5E" w14:textId="5006D14E" w:rsidR="008B168C" w:rsidRDefault="00690C57" w:rsidP="00BD37CC">
      <w:pPr>
        <w:rPr>
          <w:sz w:val="24"/>
          <w:szCs w:val="24"/>
        </w:rPr>
      </w:pPr>
      <w:r w:rsidRPr="00B3653A">
        <w:rPr>
          <w:sz w:val="24"/>
          <w:szCs w:val="24"/>
          <w:shd w:val="clear" w:color="auto" w:fill="FFFFFF"/>
        </w:rPr>
        <w:t xml:space="preserve">PIOVESAN, Flávia C. </w:t>
      </w:r>
      <w:r w:rsidRPr="00B3653A">
        <w:rPr>
          <w:b/>
          <w:bCs/>
          <w:sz w:val="24"/>
          <w:szCs w:val="24"/>
          <w:shd w:val="clear" w:color="auto" w:fill="FFFFFF"/>
        </w:rPr>
        <w:t xml:space="preserve">Direitos humanos: desafios e </w:t>
      </w:r>
      <w:proofErr w:type="spellStart"/>
      <w:r w:rsidRPr="00B3653A">
        <w:rPr>
          <w:b/>
          <w:bCs/>
          <w:sz w:val="24"/>
          <w:szCs w:val="24"/>
          <w:shd w:val="clear" w:color="auto" w:fill="FFFFFF"/>
        </w:rPr>
        <w:t>perspectivas</w:t>
      </w:r>
      <w:proofErr w:type="spellEnd"/>
      <w:r w:rsidRPr="00B3653A">
        <w:rPr>
          <w:b/>
          <w:bCs/>
          <w:sz w:val="24"/>
          <w:szCs w:val="24"/>
          <w:shd w:val="clear" w:color="auto" w:fill="FFFFFF"/>
        </w:rPr>
        <w:t xml:space="preserve"> contemporâneas.</w:t>
      </w:r>
      <w:r w:rsidRPr="00B3653A">
        <w:rPr>
          <w:sz w:val="24"/>
          <w:szCs w:val="24"/>
          <w:shd w:val="clear" w:color="auto" w:fill="FFFFFF"/>
        </w:rPr>
        <w:t xml:space="preserve"> Revista do Tribunal Superior do Trabalho, Porto Alegre, v. 75, n. 1, p. 107-113, jan./mar. 2009.</w:t>
      </w:r>
    </w:p>
    <w:p w14:paraId="309874A1" w14:textId="77777777" w:rsidR="00690C57" w:rsidRPr="00B3653A" w:rsidRDefault="00690C57" w:rsidP="00BD37CC">
      <w:pPr>
        <w:rPr>
          <w:sz w:val="24"/>
          <w:szCs w:val="24"/>
        </w:rPr>
      </w:pPr>
    </w:p>
    <w:p w14:paraId="6E530693" w14:textId="68F5A6A0" w:rsidR="00536FF2" w:rsidRDefault="008B168C" w:rsidP="00BD37CC">
      <w:pPr>
        <w:rPr>
          <w:sz w:val="24"/>
          <w:szCs w:val="24"/>
        </w:rPr>
      </w:pPr>
      <w:r w:rsidRPr="00B3653A">
        <w:rPr>
          <w:sz w:val="24"/>
          <w:szCs w:val="24"/>
        </w:rPr>
        <w:lastRenderedPageBreak/>
        <w:t xml:space="preserve">ROMANELLI, R. C. </w:t>
      </w:r>
      <w:r w:rsidRPr="00B3653A">
        <w:rPr>
          <w:b/>
          <w:bCs/>
          <w:sz w:val="24"/>
          <w:szCs w:val="24"/>
        </w:rPr>
        <w:t>O vocabulário indo-europeu e o seu desenvolvimento semântico</w:t>
      </w:r>
      <w:r w:rsidRPr="00B3653A">
        <w:rPr>
          <w:sz w:val="24"/>
          <w:szCs w:val="24"/>
        </w:rPr>
        <w:t xml:space="preserve">. In: </w:t>
      </w:r>
      <w:proofErr w:type="spellStart"/>
      <w:r w:rsidRPr="00B3653A">
        <w:rPr>
          <w:sz w:val="24"/>
          <w:szCs w:val="24"/>
        </w:rPr>
        <w:t>Kriterion</w:t>
      </w:r>
      <w:proofErr w:type="spellEnd"/>
      <w:r w:rsidRPr="00B3653A">
        <w:rPr>
          <w:sz w:val="24"/>
          <w:szCs w:val="24"/>
        </w:rPr>
        <w:t>. Belo Horizonte: Faculdade de Filosofia da Universidade de Minas Gerais, 1959.</w:t>
      </w:r>
    </w:p>
    <w:p w14:paraId="33063B71" w14:textId="1123266F" w:rsidR="000602E0" w:rsidRDefault="000602E0" w:rsidP="00BD37CC">
      <w:pPr>
        <w:rPr>
          <w:sz w:val="24"/>
          <w:szCs w:val="24"/>
        </w:rPr>
      </w:pPr>
    </w:p>
    <w:p w14:paraId="0C8635A3" w14:textId="6FFE73CE" w:rsidR="000602E0" w:rsidRPr="003060A5" w:rsidRDefault="000602E0" w:rsidP="00BD37CC">
      <w:pPr>
        <w:rPr>
          <w:sz w:val="24"/>
          <w:szCs w:val="24"/>
          <w:lang w:val="en-US"/>
        </w:rPr>
      </w:pPr>
      <w:r w:rsidRPr="00B3653A">
        <w:rPr>
          <w:sz w:val="24"/>
          <w:szCs w:val="24"/>
        </w:rPr>
        <w:t xml:space="preserve">SANTOS, </w:t>
      </w:r>
      <w:proofErr w:type="spellStart"/>
      <w:r w:rsidRPr="00B3653A">
        <w:rPr>
          <w:sz w:val="24"/>
          <w:szCs w:val="24"/>
        </w:rPr>
        <w:t>Rarisson</w:t>
      </w:r>
      <w:proofErr w:type="spellEnd"/>
      <w:r w:rsidRPr="00B3653A">
        <w:rPr>
          <w:sz w:val="24"/>
          <w:szCs w:val="24"/>
        </w:rPr>
        <w:t xml:space="preserve">. </w:t>
      </w:r>
      <w:r w:rsidRPr="000602E0">
        <w:rPr>
          <w:b/>
          <w:bCs/>
          <w:sz w:val="24"/>
          <w:szCs w:val="24"/>
        </w:rPr>
        <w:t>A LUTA PELOS DIREITOS FEMININOS SOB A ÓTICA DOS TRATADOS INTERNACIONAIS: o caso Malala</w:t>
      </w:r>
      <w:r w:rsidRPr="00B3653A">
        <w:rPr>
          <w:sz w:val="24"/>
          <w:szCs w:val="24"/>
        </w:rPr>
        <w:t xml:space="preserve">. 2018. DISPONÍVEL EM &lt; http://repositorio.aee.edu.br/bitstream/aee/759/1/Monografia%20-%20Rarisson.pdf&gt;. </w:t>
      </w:r>
      <w:proofErr w:type="spellStart"/>
      <w:r w:rsidRPr="003060A5">
        <w:rPr>
          <w:sz w:val="24"/>
          <w:szCs w:val="24"/>
          <w:lang w:val="en-US"/>
        </w:rPr>
        <w:t>Acesso</w:t>
      </w:r>
      <w:proofErr w:type="spellEnd"/>
      <w:r w:rsidRPr="003060A5">
        <w:rPr>
          <w:sz w:val="24"/>
          <w:szCs w:val="24"/>
          <w:lang w:val="en-US"/>
        </w:rPr>
        <w:t xml:space="preserve"> </w:t>
      </w:r>
      <w:proofErr w:type="spellStart"/>
      <w:r w:rsidRPr="003060A5">
        <w:rPr>
          <w:sz w:val="24"/>
          <w:szCs w:val="24"/>
          <w:lang w:val="en-US"/>
        </w:rPr>
        <w:t>em</w:t>
      </w:r>
      <w:proofErr w:type="spellEnd"/>
      <w:r w:rsidRPr="003060A5">
        <w:rPr>
          <w:sz w:val="24"/>
          <w:szCs w:val="24"/>
          <w:lang w:val="en-US"/>
        </w:rPr>
        <w:t xml:space="preserve"> 10/04/2022.</w:t>
      </w:r>
    </w:p>
    <w:p w14:paraId="05F1BC29" w14:textId="25CC1756" w:rsidR="001217BF" w:rsidRPr="003060A5" w:rsidRDefault="001217BF" w:rsidP="00BD37CC">
      <w:pPr>
        <w:rPr>
          <w:sz w:val="24"/>
          <w:szCs w:val="24"/>
          <w:lang w:val="en-US"/>
        </w:rPr>
      </w:pPr>
    </w:p>
    <w:p w14:paraId="21A7F8B0" w14:textId="681FEB3B" w:rsidR="001217BF" w:rsidRDefault="001217BF" w:rsidP="00BD37CC">
      <w:pPr>
        <w:rPr>
          <w:sz w:val="24"/>
          <w:szCs w:val="24"/>
        </w:rPr>
      </w:pPr>
      <w:r w:rsidRPr="003060A5">
        <w:rPr>
          <w:sz w:val="24"/>
          <w:szCs w:val="24"/>
          <w:lang w:val="en-US"/>
        </w:rPr>
        <w:t xml:space="preserve">SHAHEED, Anisa. </w:t>
      </w:r>
      <w:r w:rsidRPr="003060A5">
        <w:rPr>
          <w:b/>
          <w:bCs/>
          <w:sz w:val="24"/>
          <w:szCs w:val="24"/>
          <w:lang w:val="en-US"/>
        </w:rPr>
        <w:t>“Minister Sets Record Straight, Only Six Million In School”.</w:t>
      </w:r>
      <w:proofErr w:type="spellStart"/>
      <w:r w:rsidRPr="003060A5">
        <w:rPr>
          <w:sz w:val="24"/>
          <w:szCs w:val="24"/>
          <w:lang w:val="en-US"/>
        </w:rPr>
        <w:t>Tolo</w:t>
      </w:r>
      <w:proofErr w:type="spellEnd"/>
      <w:r w:rsidRPr="003060A5">
        <w:rPr>
          <w:sz w:val="24"/>
          <w:szCs w:val="24"/>
          <w:lang w:val="en-US"/>
        </w:rPr>
        <w:t xml:space="preserve"> News , 18 de </w:t>
      </w:r>
      <w:proofErr w:type="spellStart"/>
      <w:r w:rsidRPr="003060A5">
        <w:rPr>
          <w:sz w:val="24"/>
          <w:szCs w:val="24"/>
          <w:lang w:val="en-US"/>
        </w:rPr>
        <w:t>dezembro</w:t>
      </w:r>
      <w:proofErr w:type="spellEnd"/>
      <w:r w:rsidRPr="003060A5">
        <w:rPr>
          <w:sz w:val="24"/>
          <w:szCs w:val="24"/>
          <w:lang w:val="en-US"/>
        </w:rPr>
        <w:t xml:space="preserve"> de 2016. </w:t>
      </w:r>
      <w:r w:rsidRPr="00B3653A">
        <w:rPr>
          <w:sz w:val="24"/>
          <w:szCs w:val="24"/>
        </w:rPr>
        <w:t>Disponível em &lt;</w:t>
      </w:r>
      <w:hyperlink r:id="rId26" w:history="1">
        <w:r w:rsidRPr="00B3653A">
          <w:rPr>
            <w:rStyle w:val="Hyperlink"/>
            <w:color w:val="auto"/>
            <w:sz w:val="24"/>
            <w:szCs w:val="24"/>
            <w:u w:val="none"/>
          </w:rPr>
          <w:t>http://www.tolonews.com/afghanistan/education-minister-sets-record-straight-only-six- milhão-</w:t>
        </w:r>
        <w:proofErr w:type="spellStart"/>
        <w:r w:rsidRPr="00B3653A">
          <w:rPr>
            <w:rStyle w:val="Hyperlink"/>
            <w:color w:val="auto"/>
            <w:sz w:val="24"/>
            <w:szCs w:val="24"/>
            <w:u w:val="none"/>
          </w:rPr>
          <w:t>scho</w:t>
        </w:r>
        <w:proofErr w:type="spellEnd"/>
      </w:hyperlink>
      <w:r w:rsidRPr="00B3653A">
        <w:rPr>
          <w:sz w:val="24"/>
          <w:szCs w:val="24"/>
        </w:rPr>
        <w:t>&gt;.Acesso em 35/05/2022.</w:t>
      </w:r>
    </w:p>
    <w:p w14:paraId="2B902AA6" w14:textId="54C0F194" w:rsidR="001217BF" w:rsidRDefault="001217BF" w:rsidP="00BD37CC">
      <w:pPr>
        <w:rPr>
          <w:sz w:val="24"/>
          <w:szCs w:val="24"/>
        </w:rPr>
      </w:pPr>
    </w:p>
    <w:p w14:paraId="09009B5A" w14:textId="50CBD1D4" w:rsidR="001217BF" w:rsidRPr="00B3653A" w:rsidRDefault="001217BF" w:rsidP="00BD37CC">
      <w:pPr>
        <w:rPr>
          <w:sz w:val="24"/>
          <w:szCs w:val="24"/>
        </w:rPr>
      </w:pPr>
      <w:r w:rsidRPr="003060A5">
        <w:rPr>
          <w:sz w:val="24"/>
          <w:szCs w:val="24"/>
          <w:lang w:val="en-US"/>
        </w:rPr>
        <w:t>S</w:t>
      </w:r>
      <w:r w:rsidR="00D82ED0">
        <w:rPr>
          <w:sz w:val="24"/>
          <w:szCs w:val="24"/>
          <w:lang w:val="en-US"/>
        </w:rPr>
        <w:t>HAYAN</w:t>
      </w:r>
      <w:r w:rsidRPr="003060A5">
        <w:rPr>
          <w:sz w:val="24"/>
          <w:szCs w:val="24"/>
          <w:lang w:val="en-US"/>
        </w:rPr>
        <w:t xml:space="preserve">, Z. </w:t>
      </w:r>
      <w:r w:rsidRPr="003060A5">
        <w:rPr>
          <w:b/>
          <w:bCs/>
          <w:sz w:val="24"/>
          <w:szCs w:val="24"/>
          <w:lang w:val="en-US"/>
        </w:rPr>
        <w:t>Gender inequality in education in Afghanistan: access and barriers</w:t>
      </w:r>
      <w:r w:rsidRPr="003060A5">
        <w:rPr>
          <w:sz w:val="24"/>
          <w:szCs w:val="24"/>
          <w:lang w:val="en-US"/>
        </w:rPr>
        <w:t xml:space="preserve">. Open Journal of </w:t>
      </w:r>
      <w:proofErr w:type="spellStart"/>
      <w:r w:rsidRPr="003060A5">
        <w:rPr>
          <w:sz w:val="24"/>
          <w:szCs w:val="24"/>
          <w:lang w:val="en-US"/>
        </w:rPr>
        <w:t>Philosophy.Universidade</w:t>
      </w:r>
      <w:proofErr w:type="spellEnd"/>
      <w:r w:rsidRPr="003060A5">
        <w:rPr>
          <w:sz w:val="24"/>
          <w:szCs w:val="24"/>
          <w:lang w:val="en-US"/>
        </w:rPr>
        <w:t xml:space="preserve"> </w:t>
      </w:r>
      <w:proofErr w:type="spellStart"/>
      <w:r w:rsidRPr="003060A5">
        <w:rPr>
          <w:sz w:val="24"/>
          <w:szCs w:val="24"/>
          <w:lang w:val="en-US"/>
        </w:rPr>
        <w:t>Erciyes</w:t>
      </w:r>
      <w:proofErr w:type="spellEnd"/>
      <w:r w:rsidRPr="003060A5">
        <w:rPr>
          <w:sz w:val="24"/>
          <w:szCs w:val="24"/>
          <w:lang w:val="en-US"/>
        </w:rPr>
        <w:t xml:space="preserve">, Kayseri, Turkey. 2015. </w:t>
      </w:r>
      <w:proofErr w:type="spellStart"/>
      <w:r w:rsidRPr="003060A5">
        <w:rPr>
          <w:sz w:val="24"/>
          <w:szCs w:val="24"/>
          <w:lang w:val="en-US"/>
        </w:rPr>
        <w:t>Disponível</w:t>
      </w:r>
      <w:proofErr w:type="spellEnd"/>
      <w:r w:rsidRPr="003060A5">
        <w:rPr>
          <w:sz w:val="24"/>
          <w:szCs w:val="24"/>
          <w:lang w:val="en-US"/>
        </w:rPr>
        <w:t xml:space="preserve"> </w:t>
      </w:r>
      <w:proofErr w:type="spellStart"/>
      <w:r w:rsidRPr="003060A5">
        <w:rPr>
          <w:sz w:val="24"/>
          <w:szCs w:val="24"/>
          <w:lang w:val="en-US"/>
        </w:rPr>
        <w:t>em</w:t>
      </w:r>
      <w:proofErr w:type="spellEnd"/>
      <w:r w:rsidRPr="003060A5">
        <w:rPr>
          <w:sz w:val="24"/>
          <w:szCs w:val="24"/>
          <w:lang w:val="en-US"/>
        </w:rPr>
        <w:t xml:space="preserve"> &lt; </w:t>
      </w:r>
      <w:hyperlink r:id="rId27" w:history="1">
        <w:r w:rsidRPr="003060A5">
          <w:rPr>
            <w:rStyle w:val="Hyperlink"/>
            <w:color w:val="auto"/>
            <w:sz w:val="24"/>
            <w:szCs w:val="24"/>
            <w:u w:val="none"/>
            <w:lang w:val="en-US"/>
          </w:rPr>
          <w:t>https://www.researchgate.net/publication/276167701_Gender_Inequality_in_Education_in_Afghanistan_Access_and_Barriers</w:t>
        </w:r>
      </w:hyperlink>
      <w:r w:rsidRPr="003060A5">
        <w:rPr>
          <w:sz w:val="24"/>
          <w:szCs w:val="24"/>
          <w:lang w:val="en-US"/>
        </w:rPr>
        <w:t xml:space="preserve">&gt;. </w:t>
      </w:r>
      <w:r w:rsidRPr="00B3653A">
        <w:rPr>
          <w:sz w:val="24"/>
          <w:szCs w:val="24"/>
        </w:rPr>
        <w:t>Acesso em: 28/05/2022.</w:t>
      </w:r>
    </w:p>
    <w:p w14:paraId="0A74BBE0" w14:textId="77777777" w:rsidR="00536FF2" w:rsidRPr="00B3653A" w:rsidRDefault="00536FF2" w:rsidP="00BD37CC">
      <w:pPr>
        <w:rPr>
          <w:sz w:val="24"/>
          <w:szCs w:val="24"/>
        </w:rPr>
      </w:pPr>
    </w:p>
    <w:p w14:paraId="3C54DF91" w14:textId="7CE4FC25" w:rsidR="00536FF2" w:rsidRDefault="00536FF2" w:rsidP="00BD37CC">
      <w:pPr>
        <w:rPr>
          <w:sz w:val="24"/>
          <w:szCs w:val="24"/>
        </w:rPr>
      </w:pPr>
      <w:r w:rsidRPr="00B3653A">
        <w:rPr>
          <w:sz w:val="24"/>
          <w:szCs w:val="24"/>
        </w:rPr>
        <w:t>TOSI, Giuseppe</w:t>
      </w:r>
      <w:r w:rsidRPr="00B3653A">
        <w:rPr>
          <w:b/>
          <w:bCs/>
          <w:sz w:val="24"/>
          <w:szCs w:val="24"/>
        </w:rPr>
        <w:t>. Direitos humanos: história, teoria e prática</w:t>
      </w:r>
      <w:r w:rsidRPr="00B3653A">
        <w:rPr>
          <w:sz w:val="24"/>
          <w:szCs w:val="24"/>
        </w:rPr>
        <w:t xml:space="preserve">. João </w:t>
      </w:r>
      <w:proofErr w:type="spellStart"/>
      <w:r w:rsidRPr="00B3653A">
        <w:rPr>
          <w:sz w:val="24"/>
          <w:szCs w:val="24"/>
        </w:rPr>
        <w:t>Pessoa:Editora</w:t>
      </w:r>
      <w:proofErr w:type="spellEnd"/>
      <w:r w:rsidRPr="00B3653A">
        <w:rPr>
          <w:sz w:val="24"/>
          <w:szCs w:val="24"/>
        </w:rPr>
        <w:t xml:space="preserve"> Universitária/UFPB, 2005. Disponível em:&lt;</w:t>
      </w:r>
      <w:hyperlink r:id="rId28" w:history="1">
        <w:r w:rsidR="004E218F" w:rsidRPr="00B3653A">
          <w:rPr>
            <w:rStyle w:val="Hyperlink"/>
            <w:color w:val="auto"/>
            <w:sz w:val="24"/>
            <w:szCs w:val="24"/>
            <w:u w:val="none"/>
          </w:rPr>
          <w:t>http://www.cchla.ufpb.br/ncdh/wp content/uploads/2015/08/Direitos-Humanos-Historia-Teoria-e-Pratica.pdf</w:t>
        </w:r>
      </w:hyperlink>
      <w:r w:rsidRPr="00B3653A">
        <w:rPr>
          <w:sz w:val="24"/>
          <w:szCs w:val="24"/>
        </w:rPr>
        <w:t>.&gt;Acesso em 24 de maio de 2022.</w:t>
      </w:r>
    </w:p>
    <w:p w14:paraId="77AA1445" w14:textId="52D88C95" w:rsidR="00CD61FB" w:rsidRDefault="00CD61FB" w:rsidP="00BD37CC">
      <w:pPr>
        <w:rPr>
          <w:sz w:val="24"/>
          <w:szCs w:val="24"/>
        </w:rPr>
      </w:pPr>
    </w:p>
    <w:p w14:paraId="58961129" w14:textId="4B6E2E19" w:rsidR="00CD61FB" w:rsidRPr="00B3653A" w:rsidRDefault="00CD61FB" w:rsidP="00BD37CC">
      <w:pPr>
        <w:rPr>
          <w:sz w:val="24"/>
          <w:szCs w:val="24"/>
          <w:lang w:eastAsia="pt-BR"/>
        </w:rPr>
      </w:pPr>
      <w:r w:rsidRPr="00B3653A">
        <w:rPr>
          <w:sz w:val="24"/>
          <w:szCs w:val="24"/>
          <w:lang w:eastAsia="pt-BR"/>
        </w:rPr>
        <w:t xml:space="preserve">UNESCO. </w:t>
      </w:r>
      <w:r w:rsidRPr="00B3653A">
        <w:rPr>
          <w:b/>
          <w:bCs/>
          <w:sz w:val="24"/>
          <w:szCs w:val="24"/>
          <w:lang w:eastAsia="pt-BR"/>
        </w:rPr>
        <w:t>Convenção da Organização das Nações Unidas para a Educação, a Ciência e a Cultura contra a discriminação na educação</w:t>
      </w:r>
      <w:r w:rsidRPr="00B3653A">
        <w:rPr>
          <w:sz w:val="24"/>
          <w:szCs w:val="24"/>
          <w:lang w:eastAsia="pt-BR"/>
        </w:rPr>
        <w:t xml:space="preserve">. Adotado em 14 de dezembro de 1960. Vigor em 22 de maio de 1962, </w:t>
      </w:r>
      <w:proofErr w:type="spellStart"/>
      <w:r w:rsidRPr="00B3653A">
        <w:rPr>
          <w:sz w:val="24"/>
          <w:szCs w:val="24"/>
          <w:lang w:eastAsia="pt-BR"/>
        </w:rPr>
        <w:t>art</w:t>
      </w:r>
      <w:proofErr w:type="spellEnd"/>
      <w:r w:rsidRPr="00B3653A">
        <w:rPr>
          <w:sz w:val="24"/>
          <w:szCs w:val="24"/>
          <w:lang w:eastAsia="pt-BR"/>
        </w:rPr>
        <w:t>. 4. O Afeganistão aceitou a Convenção da UNESCO em 25 de janeiro de 2010. Disponível em &lt;</w:t>
      </w:r>
      <w:hyperlink r:id="rId29" w:history="1">
        <w:r w:rsidRPr="00B3653A">
          <w:rPr>
            <w:rStyle w:val="Hyperlink"/>
            <w:color w:val="auto"/>
            <w:sz w:val="24"/>
            <w:szCs w:val="24"/>
            <w:u w:val="none"/>
            <w:lang w:eastAsia="pt-BR"/>
          </w:rPr>
          <w:t>https://www.museus.gov.br/wpcontent/uploads/2010/01/unesco_convencao.pdf</w:t>
        </w:r>
      </w:hyperlink>
      <w:r w:rsidRPr="00B3653A">
        <w:rPr>
          <w:sz w:val="24"/>
          <w:szCs w:val="24"/>
          <w:lang w:eastAsia="pt-BR"/>
        </w:rPr>
        <w:t xml:space="preserve"> &gt;.  Acesso em 24/05/2022.</w:t>
      </w:r>
    </w:p>
    <w:p w14:paraId="70DF29D6" w14:textId="77777777" w:rsidR="00536FF2" w:rsidRPr="00B3653A" w:rsidRDefault="00536FF2" w:rsidP="00BD37CC">
      <w:pPr>
        <w:rPr>
          <w:sz w:val="24"/>
          <w:szCs w:val="24"/>
          <w:lang w:eastAsia="pt-BR"/>
        </w:rPr>
      </w:pPr>
    </w:p>
    <w:p w14:paraId="3F8C07D9" w14:textId="77777777" w:rsidR="00527E43" w:rsidRPr="00B3653A" w:rsidRDefault="008B168C" w:rsidP="00BD37CC">
      <w:pPr>
        <w:rPr>
          <w:sz w:val="24"/>
          <w:szCs w:val="24"/>
          <w:shd w:val="clear" w:color="auto" w:fill="FFFFFF"/>
        </w:rPr>
      </w:pPr>
      <w:r w:rsidRPr="00B3653A">
        <w:rPr>
          <w:sz w:val="24"/>
          <w:szCs w:val="24"/>
          <w:shd w:val="clear" w:color="auto" w:fill="FFFFFF"/>
        </w:rPr>
        <w:t>VYGOTSKY, L. S. </w:t>
      </w:r>
      <w:r w:rsidRPr="00B3653A">
        <w:rPr>
          <w:rStyle w:val="nfase"/>
          <w:b/>
          <w:bCs/>
          <w:i w:val="0"/>
          <w:iCs w:val="0"/>
          <w:sz w:val="24"/>
          <w:szCs w:val="24"/>
          <w:shd w:val="clear" w:color="auto" w:fill="FFFFFF"/>
        </w:rPr>
        <w:t>A formação social da mente</w:t>
      </w:r>
      <w:r w:rsidRPr="00B3653A">
        <w:rPr>
          <w:rStyle w:val="nfase"/>
          <w:sz w:val="24"/>
          <w:szCs w:val="24"/>
          <w:shd w:val="clear" w:color="auto" w:fill="FFFFFF"/>
        </w:rPr>
        <w:t>.</w:t>
      </w:r>
      <w:r w:rsidRPr="00B3653A">
        <w:rPr>
          <w:sz w:val="24"/>
          <w:szCs w:val="24"/>
          <w:shd w:val="clear" w:color="auto" w:fill="FFFFFF"/>
        </w:rPr>
        <w:t> 7ª ed. Rio de Janeiro: Martins Fontes, 2007.</w:t>
      </w:r>
    </w:p>
    <w:p w14:paraId="5519270F" w14:textId="35DD98A3" w:rsidR="00AC6D53" w:rsidRPr="001217BF" w:rsidRDefault="00AC6D53" w:rsidP="00BD37CC">
      <w:pPr>
        <w:rPr>
          <w:sz w:val="24"/>
          <w:szCs w:val="24"/>
          <w:highlight w:val="yellow"/>
        </w:rPr>
      </w:pPr>
    </w:p>
    <w:p w14:paraId="693B28DE" w14:textId="77777777" w:rsidR="000602E0" w:rsidRDefault="000602E0" w:rsidP="000602E0">
      <w:pPr>
        <w:rPr>
          <w:sz w:val="24"/>
          <w:szCs w:val="24"/>
        </w:rPr>
      </w:pPr>
    </w:p>
    <w:p w14:paraId="4D68DA10" w14:textId="77777777" w:rsidR="00517BD6" w:rsidRDefault="00517BD6" w:rsidP="000602E0">
      <w:pPr>
        <w:jc w:val="both"/>
      </w:pPr>
    </w:p>
    <w:p w14:paraId="38676879" w14:textId="77777777" w:rsidR="00273779" w:rsidRPr="008B168C" w:rsidRDefault="00273779" w:rsidP="008B168C">
      <w:pPr>
        <w:rPr>
          <w:sz w:val="24"/>
          <w:szCs w:val="24"/>
          <w:lang w:eastAsia="pt-BR"/>
        </w:rPr>
      </w:pPr>
    </w:p>
    <w:sectPr w:rsidR="00273779" w:rsidRPr="008B168C" w:rsidSect="00D20572">
      <w:pgSz w:w="12240" w:h="20170"/>
      <w:pgMar w:top="1701" w:right="1134" w:bottom="1134"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riana Aidar" w:date="2022-06-03T00:29:00Z" w:initials="AA">
    <w:p w14:paraId="6812BC77" w14:textId="63AB99A5" w:rsidR="005E4B6F" w:rsidRDefault="005E4B6F">
      <w:pPr>
        <w:pStyle w:val="Textodecomentrio"/>
      </w:pPr>
      <w:r>
        <w:rPr>
          <w:rStyle w:val="Refdecomentrio"/>
        </w:rPr>
        <w:annotationRef/>
      </w:r>
      <w:r>
        <w:t xml:space="preserve">Meninas, </w:t>
      </w:r>
      <w:proofErr w:type="spellStart"/>
      <w:r>
        <w:t>cadê</w:t>
      </w:r>
      <w:proofErr w:type="spellEnd"/>
      <w:r>
        <w:t xml:space="preserve"> o sobrenome do autor (ou autora) de 1994? </w:t>
      </w:r>
    </w:p>
  </w:comment>
  <w:comment w:id="1" w:author="Adriana Aidar" w:date="2022-06-03T00:36:00Z" w:initials="AA">
    <w:p w14:paraId="05A9DD36" w14:textId="5F9A0530" w:rsidR="006D66D7" w:rsidRDefault="006D66D7">
      <w:pPr>
        <w:pStyle w:val="Textodecomentrio"/>
      </w:pPr>
      <w:r>
        <w:rPr>
          <w:rStyle w:val="Refdecomentrio"/>
        </w:rPr>
        <w:annotationRef/>
      </w:r>
      <w:r>
        <w:t xml:space="preserve">Meninas, vocês esqueceram de acrescentar o caso concreto que estão apresentando no artigo em seu objetivo geral. Reescrevam este trecho. </w:t>
      </w:r>
    </w:p>
  </w:comment>
  <w:comment w:id="2" w:author="Adriana Aidar" w:date="2022-06-03T08:39:00Z" w:initials="AA">
    <w:p w14:paraId="0860A0EF" w14:textId="5D046936" w:rsidR="00E641B0" w:rsidRDefault="00E641B0">
      <w:pPr>
        <w:pStyle w:val="Textodecomentrio"/>
      </w:pPr>
      <w:r>
        <w:rPr>
          <w:rStyle w:val="Refdecomentrio"/>
        </w:rPr>
        <w:annotationRef/>
      </w:r>
      <w:r>
        <w:t>Colocar o nome completo</w:t>
      </w:r>
    </w:p>
  </w:comment>
  <w:comment w:id="3" w:author="Adriana Aidar" w:date="2022-06-03T10:03:00Z" w:initials="AA">
    <w:p w14:paraId="16B69EE4" w14:textId="57891327" w:rsidR="00073768" w:rsidRDefault="00073768">
      <w:pPr>
        <w:pStyle w:val="Textodecomentrio"/>
      </w:pPr>
      <w:r>
        <w:rPr>
          <w:rStyle w:val="Refdecomentrio"/>
        </w:rPr>
        <w:annotationRef/>
      </w:r>
      <w:r>
        <w:t>Todo esse trecho em amarelo ficou com a redação confusa. Releiam e reescrevam.</w:t>
      </w:r>
    </w:p>
  </w:comment>
  <w:comment w:id="4" w:author="Adriana Aidar" w:date="2022-06-03T10:04:00Z" w:initials="AA">
    <w:p w14:paraId="7C887DBA" w14:textId="2D338A02" w:rsidR="00073768" w:rsidRDefault="00073768">
      <w:pPr>
        <w:pStyle w:val="Textodecomentrio"/>
      </w:pPr>
      <w:r>
        <w:rPr>
          <w:rStyle w:val="Refdecomentrio"/>
        </w:rPr>
        <w:annotationRef/>
      </w:r>
      <w:r>
        <w:t xml:space="preserve">A </w:t>
      </w:r>
      <w:proofErr w:type="spellStart"/>
      <w:r>
        <w:t>concepção</w:t>
      </w:r>
      <w:proofErr w:type="spellEnd"/>
      <w:r>
        <w:t xml:space="preserve"> utópica (nas palavras de vocês é de qual autor/autora? Não dá pra jogar isso aqui assim, meninas. Vocês não utilizaram o material que enviei do Boaventura de Souza Santos. Seria ele o autor que vocês estão contrapondo? Lembrem-se que o multiculturalismo busca defender que não é possível a existência de um direito humano totalmente universal (visto que existem culturas diferentes), mas também não defende ignorar os </w:t>
      </w:r>
      <w:proofErr w:type="spellStart"/>
      <w:r>
        <w:t>aspectos</w:t>
      </w:r>
      <w:proofErr w:type="spellEnd"/>
      <w:r>
        <w:t xml:space="preserve"> destrutivos de cada cultura (como um relativismo radical faria). </w:t>
      </w:r>
    </w:p>
  </w:comment>
  <w:comment w:id="6" w:author="Adriana Aidar" w:date="2022-06-03T10:16:00Z" w:initials="AA">
    <w:p w14:paraId="79E58C57" w14:textId="43FFB244" w:rsidR="004D75F3" w:rsidRDefault="004D75F3">
      <w:pPr>
        <w:pStyle w:val="Textodecomentrio"/>
      </w:pPr>
      <w:r>
        <w:rPr>
          <w:rStyle w:val="Refdecomentrio"/>
        </w:rPr>
        <w:annotationRef/>
      </w:r>
      <w:proofErr w:type="spellStart"/>
      <w:r>
        <w:t>Cadê</w:t>
      </w:r>
      <w:proofErr w:type="spellEnd"/>
      <w:r>
        <w:t xml:space="preserve"> a referência deste trecho?</w:t>
      </w:r>
    </w:p>
  </w:comment>
  <w:comment w:id="7" w:author="Adriana Aidar" w:date="2022-06-03T10:17:00Z" w:initials="AA">
    <w:p w14:paraId="6E68AE84" w14:textId="54AE98DD" w:rsidR="004D75F3" w:rsidRDefault="004D75F3">
      <w:pPr>
        <w:pStyle w:val="Textodecomentrio"/>
      </w:pPr>
      <w:r>
        <w:rPr>
          <w:rStyle w:val="Refdecomentrio"/>
        </w:rPr>
        <w:annotationRef/>
      </w:r>
      <w:r>
        <w:t>Essa informação nem precisa estar aqui, visto que vocês já apresentaram a DUDH lá em cima. Já comecem direto debatendo o direito à educação.</w:t>
      </w:r>
    </w:p>
  </w:comment>
  <w:comment w:id="8" w:author="Adriana Aidar" w:date="2022-06-03T10:18:00Z" w:initials="AA">
    <w:p w14:paraId="481FE2B8" w14:textId="2A778D29" w:rsidR="00C92997" w:rsidRDefault="00C92997">
      <w:pPr>
        <w:pStyle w:val="Textodecomentrio"/>
      </w:pPr>
      <w:r>
        <w:rPr>
          <w:rStyle w:val="Refdecomentrio"/>
        </w:rPr>
        <w:annotationRef/>
      </w:r>
      <w:r>
        <w:t xml:space="preserve">Também já falaram dela. </w:t>
      </w:r>
    </w:p>
  </w:comment>
  <w:comment w:id="9" w:author="Adriana Aidar" w:date="2022-06-03T10:23:00Z" w:initials="AA">
    <w:p w14:paraId="11528E02" w14:textId="59BDBECA" w:rsidR="00C92997" w:rsidRDefault="00C92997">
      <w:pPr>
        <w:pStyle w:val="Textodecomentrio"/>
      </w:pPr>
      <w:r>
        <w:rPr>
          <w:rStyle w:val="Refdecomentrio"/>
        </w:rPr>
        <w:annotationRef/>
      </w:r>
      <w:r>
        <w:t xml:space="preserve">Não encerrem um tópico com a citação de outra pessoa.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2BC77" w15:done="0"/>
  <w15:commentEx w15:paraId="05A9DD36" w15:done="0"/>
  <w15:commentEx w15:paraId="0860A0EF" w15:done="0"/>
  <w15:commentEx w15:paraId="16B69EE4" w15:done="0"/>
  <w15:commentEx w15:paraId="7C887DBA" w15:done="0"/>
  <w15:commentEx w15:paraId="79E58C57" w15:done="0"/>
  <w15:commentEx w15:paraId="6E68AE84" w15:done="0"/>
  <w15:commentEx w15:paraId="481FE2B8" w15:done="0"/>
  <w15:commentEx w15:paraId="11528E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D477" w16cex:dateUtc="2022-06-03T03:29:00Z"/>
  <w16cex:commentExtensible w16cex:durableId="2643D5F2" w16cex:dateUtc="2022-06-03T03:36:00Z"/>
  <w16cex:commentExtensible w16cex:durableId="2644473F" w16cex:dateUtc="2022-06-03T11:39:00Z"/>
  <w16cex:commentExtensible w16cex:durableId="26445B0E" w16cex:dateUtc="2022-06-03T13:03:00Z"/>
  <w16cex:commentExtensible w16cex:durableId="26445B49" w16cex:dateUtc="2022-06-03T13:04:00Z"/>
  <w16cex:commentExtensible w16cex:durableId="26445E00" w16cex:dateUtc="2022-06-03T13:16:00Z"/>
  <w16cex:commentExtensible w16cex:durableId="26445E50" w16cex:dateUtc="2022-06-03T13:17:00Z"/>
  <w16cex:commentExtensible w16cex:durableId="26445E8A" w16cex:dateUtc="2022-06-03T13:18:00Z"/>
  <w16cex:commentExtensible w16cex:durableId="26445F8B" w16cex:dateUtc="2022-06-03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2BC77" w16cid:durableId="2643D477"/>
  <w16cid:commentId w16cid:paraId="05A9DD36" w16cid:durableId="2643D5F2"/>
  <w16cid:commentId w16cid:paraId="0860A0EF" w16cid:durableId="2644473F"/>
  <w16cid:commentId w16cid:paraId="16B69EE4" w16cid:durableId="26445B0E"/>
  <w16cid:commentId w16cid:paraId="7C887DBA" w16cid:durableId="26445B49"/>
  <w16cid:commentId w16cid:paraId="79E58C57" w16cid:durableId="26445E00"/>
  <w16cid:commentId w16cid:paraId="6E68AE84" w16cid:durableId="26445E50"/>
  <w16cid:commentId w16cid:paraId="481FE2B8" w16cid:durableId="26445E8A"/>
  <w16cid:commentId w16cid:paraId="11528E02" w16cid:durableId="26445F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209B" w14:textId="77777777" w:rsidR="00196F7A" w:rsidRDefault="00196F7A" w:rsidP="0062070E">
      <w:r>
        <w:separator/>
      </w:r>
    </w:p>
  </w:endnote>
  <w:endnote w:type="continuationSeparator" w:id="0">
    <w:p w14:paraId="6AF68A22" w14:textId="77777777" w:rsidR="00196F7A" w:rsidRDefault="00196F7A" w:rsidP="0062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8BBE" w14:textId="77777777" w:rsidR="00196F7A" w:rsidRDefault="00196F7A" w:rsidP="0062070E">
      <w:r>
        <w:separator/>
      </w:r>
    </w:p>
  </w:footnote>
  <w:footnote w:type="continuationSeparator" w:id="0">
    <w:p w14:paraId="57CFC632" w14:textId="77777777" w:rsidR="00196F7A" w:rsidRDefault="00196F7A" w:rsidP="0062070E">
      <w:r>
        <w:continuationSeparator/>
      </w:r>
    </w:p>
  </w:footnote>
  <w:footnote w:id="1">
    <w:p w14:paraId="206D4FEA" w14:textId="4F8B2514" w:rsidR="00517BD6" w:rsidRPr="002A63A7" w:rsidRDefault="00517BD6" w:rsidP="005B5C9E">
      <w:pPr>
        <w:rPr>
          <w:sz w:val="20"/>
          <w:szCs w:val="20"/>
          <w:highlight w:val="yellow"/>
          <w:lang w:eastAsia="pt-BR"/>
        </w:rPr>
      </w:pPr>
      <w:r w:rsidRPr="002A63A7">
        <w:rPr>
          <w:rStyle w:val="Refdenotaderodap"/>
          <w:sz w:val="20"/>
          <w:szCs w:val="20"/>
        </w:rPr>
        <w:footnoteRef/>
      </w:r>
      <w:r w:rsidRPr="002A63A7">
        <w:rPr>
          <w:sz w:val="20"/>
          <w:szCs w:val="20"/>
        </w:rPr>
        <w:t xml:space="preserve"> Convenção da Organização das Nações Unidas para a Educação, a Ciência e a Cultura (UNESCO) contra a discriminação na educação, adotada em 14 de dezembro de 1960, entrou em vigor em 22 de maio de 1962, </w:t>
      </w:r>
      <w:proofErr w:type="spellStart"/>
      <w:r w:rsidRPr="002A63A7">
        <w:rPr>
          <w:sz w:val="20"/>
          <w:szCs w:val="20"/>
        </w:rPr>
        <w:t>art</w:t>
      </w:r>
      <w:proofErr w:type="spellEnd"/>
      <w:r w:rsidRPr="002A63A7">
        <w:rPr>
          <w:sz w:val="20"/>
          <w:szCs w:val="20"/>
        </w:rPr>
        <w:t>. 4. O Afeganistão aceitou a Convenção da UNESCO em 25 de janeiro de 2010.</w:t>
      </w:r>
    </w:p>
  </w:footnote>
  <w:footnote w:id="2">
    <w:p w14:paraId="75980E61" w14:textId="5D68DB19" w:rsidR="00517BD6" w:rsidRPr="002A63A7" w:rsidRDefault="00517BD6">
      <w:pPr>
        <w:pStyle w:val="Textodenotaderodap"/>
        <w:rPr>
          <w:lang w:val="pt-BR"/>
        </w:rPr>
      </w:pPr>
      <w:r w:rsidRPr="002A63A7">
        <w:rPr>
          <w:rStyle w:val="Refdenotaderodap"/>
        </w:rPr>
        <w:footnoteRef/>
      </w:r>
      <w:r w:rsidRPr="002A63A7">
        <w:t xml:space="preserve"> “Uma em cada quatro crianças em zonas de conflito está fora da escola”, comunicado de imprensa do UNICEF. Janeiro de 2016. Disponível em &lt;</w:t>
      </w:r>
      <w:hyperlink r:id="rId1" w:history="1">
        <w:r w:rsidRPr="002A63A7">
          <w:rPr>
            <w:rStyle w:val="Hyperlink"/>
            <w:color w:val="auto"/>
            <w:u w:val="none"/>
          </w:rPr>
          <w:t>https://www.unicef.org/media/media_89782.html</w:t>
        </w:r>
      </w:hyperlink>
      <w:r w:rsidRPr="002A63A7">
        <w:t>&gt;. Acesso em 23 de maio de 2022).</w:t>
      </w:r>
    </w:p>
  </w:footnote>
  <w:footnote w:id="3">
    <w:p w14:paraId="63D6D449" w14:textId="33C97A5F" w:rsidR="00517BD6" w:rsidRPr="002A63A7" w:rsidRDefault="00517BD6">
      <w:pPr>
        <w:pStyle w:val="Textodenotaderodap"/>
        <w:rPr>
          <w:lang w:val="pt-BR"/>
        </w:rPr>
      </w:pPr>
      <w:r w:rsidRPr="002A63A7">
        <w:rPr>
          <w:rStyle w:val="Refdenotaderodap"/>
        </w:rPr>
        <w:footnoteRef/>
      </w:r>
      <w:r w:rsidRPr="002A63A7">
        <w:t xml:space="preserve"> Fundo das Nações Unidas para a Infância (UNICEF), “Situação Mundial da Infância 2016”. Disponível em &lt; https://www.unicef.org/sowc2016/&gt;. Acesso em 28/05/2022).</w:t>
      </w:r>
    </w:p>
  </w:footnote>
  <w:footnote w:id="4">
    <w:p w14:paraId="584B22BF" w14:textId="26476883" w:rsidR="00517BD6" w:rsidRPr="00824391" w:rsidRDefault="00517BD6">
      <w:pPr>
        <w:pStyle w:val="Textodenotaderodap"/>
        <w:rPr>
          <w:lang w:val="pt-BR"/>
        </w:rPr>
      </w:pPr>
      <w:r w:rsidRPr="002A63A7">
        <w:rPr>
          <w:rStyle w:val="Refdenotaderodap"/>
        </w:rPr>
        <w:footnoteRef/>
      </w:r>
      <w:r w:rsidRPr="002A63A7">
        <w:t xml:space="preserve"> Inspetor Geral Especial para a Reconstrução do Afeganistão ( SIGAR), “Relatório Trimestral ao Congresso dos Estados Unidos”. Julho de 2016, p. 185. Disponível em &lt;</w:t>
      </w:r>
      <w:hyperlink r:id="rId2" w:history="1">
        <w:r w:rsidRPr="002A63A7">
          <w:rPr>
            <w:rStyle w:val="Hyperlink"/>
            <w:color w:val="auto"/>
            <w:u w:val="none"/>
          </w:rPr>
          <w:t>https://www.sigar.mil/pdf/quarterlyreports/2016-07-30qr.pdf</w:t>
        </w:r>
      </w:hyperlink>
      <w:r w:rsidRPr="002A63A7">
        <w:t>&gt; acesso em 25/05/2022.</w:t>
      </w:r>
      <w:r w:rsidRPr="002A63A7">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80F60"/>
    <w:multiLevelType w:val="hybridMultilevel"/>
    <w:tmpl w:val="FE245E80"/>
    <w:lvl w:ilvl="0" w:tplc="D49A91C6">
      <w:start w:val="1"/>
      <w:numFmt w:val="decimal"/>
      <w:lvlText w:val="%1"/>
      <w:lvlJc w:val="left"/>
      <w:pPr>
        <w:ind w:left="400" w:hanging="180"/>
      </w:pPr>
      <w:rPr>
        <w:rFonts w:ascii="Times New Roman" w:eastAsia="Times New Roman" w:hAnsi="Times New Roman" w:cs="Times New Roman" w:hint="default"/>
        <w:b/>
        <w:bCs/>
        <w:w w:val="100"/>
        <w:sz w:val="24"/>
        <w:szCs w:val="24"/>
        <w:lang w:val="pt-PT" w:eastAsia="en-US" w:bidi="ar-SA"/>
      </w:rPr>
    </w:lvl>
    <w:lvl w:ilvl="1" w:tplc="D8CCAD86">
      <w:numFmt w:val="bullet"/>
      <w:lvlText w:val="•"/>
      <w:lvlJc w:val="left"/>
      <w:pPr>
        <w:ind w:left="1346" w:hanging="180"/>
      </w:pPr>
      <w:rPr>
        <w:rFonts w:hint="default"/>
        <w:lang w:val="pt-PT" w:eastAsia="en-US" w:bidi="ar-SA"/>
      </w:rPr>
    </w:lvl>
    <w:lvl w:ilvl="2" w:tplc="9B266AC6">
      <w:numFmt w:val="bullet"/>
      <w:lvlText w:val="•"/>
      <w:lvlJc w:val="left"/>
      <w:pPr>
        <w:ind w:left="2292" w:hanging="180"/>
      </w:pPr>
      <w:rPr>
        <w:rFonts w:hint="default"/>
        <w:lang w:val="pt-PT" w:eastAsia="en-US" w:bidi="ar-SA"/>
      </w:rPr>
    </w:lvl>
    <w:lvl w:ilvl="3" w:tplc="ADF4D4D2">
      <w:numFmt w:val="bullet"/>
      <w:lvlText w:val="•"/>
      <w:lvlJc w:val="left"/>
      <w:pPr>
        <w:ind w:left="3238" w:hanging="180"/>
      </w:pPr>
      <w:rPr>
        <w:rFonts w:hint="default"/>
        <w:lang w:val="pt-PT" w:eastAsia="en-US" w:bidi="ar-SA"/>
      </w:rPr>
    </w:lvl>
    <w:lvl w:ilvl="4" w:tplc="3C90BA44">
      <w:numFmt w:val="bullet"/>
      <w:lvlText w:val="•"/>
      <w:lvlJc w:val="left"/>
      <w:pPr>
        <w:ind w:left="4184" w:hanging="180"/>
      </w:pPr>
      <w:rPr>
        <w:rFonts w:hint="default"/>
        <w:lang w:val="pt-PT" w:eastAsia="en-US" w:bidi="ar-SA"/>
      </w:rPr>
    </w:lvl>
    <w:lvl w:ilvl="5" w:tplc="609CB4EC">
      <w:numFmt w:val="bullet"/>
      <w:lvlText w:val="•"/>
      <w:lvlJc w:val="left"/>
      <w:pPr>
        <w:ind w:left="5130" w:hanging="180"/>
      </w:pPr>
      <w:rPr>
        <w:rFonts w:hint="default"/>
        <w:lang w:val="pt-PT" w:eastAsia="en-US" w:bidi="ar-SA"/>
      </w:rPr>
    </w:lvl>
    <w:lvl w:ilvl="6" w:tplc="5134C8E0">
      <w:numFmt w:val="bullet"/>
      <w:lvlText w:val="•"/>
      <w:lvlJc w:val="left"/>
      <w:pPr>
        <w:ind w:left="6076" w:hanging="180"/>
      </w:pPr>
      <w:rPr>
        <w:rFonts w:hint="default"/>
        <w:lang w:val="pt-PT" w:eastAsia="en-US" w:bidi="ar-SA"/>
      </w:rPr>
    </w:lvl>
    <w:lvl w:ilvl="7" w:tplc="B5201C4A">
      <w:numFmt w:val="bullet"/>
      <w:lvlText w:val="•"/>
      <w:lvlJc w:val="left"/>
      <w:pPr>
        <w:ind w:left="7022" w:hanging="180"/>
      </w:pPr>
      <w:rPr>
        <w:rFonts w:hint="default"/>
        <w:lang w:val="pt-PT" w:eastAsia="en-US" w:bidi="ar-SA"/>
      </w:rPr>
    </w:lvl>
    <w:lvl w:ilvl="8" w:tplc="CD5A8DF6">
      <w:numFmt w:val="bullet"/>
      <w:lvlText w:val="•"/>
      <w:lvlJc w:val="left"/>
      <w:pPr>
        <w:ind w:left="7968" w:hanging="180"/>
      </w:pPr>
      <w:rPr>
        <w:rFonts w:hint="default"/>
        <w:lang w:val="pt-PT" w:eastAsia="en-US" w:bidi="ar-SA"/>
      </w:rPr>
    </w:lvl>
  </w:abstractNum>
  <w:abstractNum w:abstractNumId="1" w15:restartNumberingAfterBreak="0">
    <w:nsid w:val="3E3C3789"/>
    <w:multiLevelType w:val="multilevel"/>
    <w:tmpl w:val="9F04DC58"/>
    <w:lvl w:ilvl="0">
      <w:start w:val="5"/>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2" w15:restartNumberingAfterBreak="0">
    <w:nsid w:val="6E785283"/>
    <w:multiLevelType w:val="hybridMultilevel"/>
    <w:tmpl w:val="9C9803D6"/>
    <w:lvl w:ilvl="0" w:tplc="5C34D2CC">
      <w:start w:val="1"/>
      <w:numFmt w:val="decimal"/>
      <w:lvlText w:val="%1."/>
      <w:lvlJc w:val="left"/>
      <w:pPr>
        <w:ind w:left="1129" w:hanging="360"/>
      </w:pPr>
      <w:rPr>
        <w:rFonts w:hint="default"/>
        <w:w w:val="100"/>
      </w:rPr>
    </w:lvl>
    <w:lvl w:ilvl="1" w:tplc="04160019">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num w:numId="1" w16cid:durableId="278072622">
    <w:abstractNumId w:val="0"/>
  </w:num>
  <w:num w:numId="2" w16cid:durableId="1097022058">
    <w:abstractNumId w:val="1"/>
  </w:num>
  <w:num w:numId="3" w16cid:durableId="12345135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a Aidar">
    <w15:presenceInfo w15:providerId="Windows Live" w15:userId="8a43f4682104a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9E"/>
    <w:rsid w:val="00021AE5"/>
    <w:rsid w:val="0002201B"/>
    <w:rsid w:val="000227C1"/>
    <w:rsid w:val="00023686"/>
    <w:rsid w:val="000253D5"/>
    <w:rsid w:val="00026959"/>
    <w:rsid w:val="00026C9E"/>
    <w:rsid w:val="00034947"/>
    <w:rsid w:val="00040979"/>
    <w:rsid w:val="0004345D"/>
    <w:rsid w:val="000463DB"/>
    <w:rsid w:val="00050B25"/>
    <w:rsid w:val="00051D39"/>
    <w:rsid w:val="00057765"/>
    <w:rsid w:val="000602E0"/>
    <w:rsid w:val="0006613A"/>
    <w:rsid w:val="00066ABF"/>
    <w:rsid w:val="00073768"/>
    <w:rsid w:val="00081F9E"/>
    <w:rsid w:val="0008480F"/>
    <w:rsid w:val="000924B4"/>
    <w:rsid w:val="000A37FB"/>
    <w:rsid w:val="000A43E4"/>
    <w:rsid w:val="000B3D0D"/>
    <w:rsid w:val="000B5DAD"/>
    <w:rsid w:val="000C4925"/>
    <w:rsid w:val="000C4A2C"/>
    <w:rsid w:val="000D2356"/>
    <w:rsid w:val="000D43D4"/>
    <w:rsid w:val="000F3A01"/>
    <w:rsid w:val="000F6E22"/>
    <w:rsid w:val="00105DC5"/>
    <w:rsid w:val="001130C6"/>
    <w:rsid w:val="00115048"/>
    <w:rsid w:val="001217BF"/>
    <w:rsid w:val="001219A1"/>
    <w:rsid w:val="00125A87"/>
    <w:rsid w:val="0013153F"/>
    <w:rsid w:val="00131939"/>
    <w:rsid w:val="00135C79"/>
    <w:rsid w:val="00136A27"/>
    <w:rsid w:val="00140DF3"/>
    <w:rsid w:val="0014215B"/>
    <w:rsid w:val="00146FC0"/>
    <w:rsid w:val="0015089E"/>
    <w:rsid w:val="00150AE7"/>
    <w:rsid w:val="00150F79"/>
    <w:rsid w:val="001559C4"/>
    <w:rsid w:val="00156FF8"/>
    <w:rsid w:val="001602C6"/>
    <w:rsid w:val="00165113"/>
    <w:rsid w:val="001739D5"/>
    <w:rsid w:val="001919B1"/>
    <w:rsid w:val="00194BE2"/>
    <w:rsid w:val="00195A80"/>
    <w:rsid w:val="00196B1A"/>
    <w:rsid w:val="00196F7A"/>
    <w:rsid w:val="001A6F9E"/>
    <w:rsid w:val="001A7034"/>
    <w:rsid w:val="001B2920"/>
    <w:rsid w:val="001C0CA4"/>
    <w:rsid w:val="001C5070"/>
    <w:rsid w:val="001D2C2D"/>
    <w:rsid w:val="001D46A4"/>
    <w:rsid w:val="001D4C99"/>
    <w:rsid w:val="001E3A8D"/>
    <w:rsid w:val="001F4DB1"/>
    <w:rsid w:val="001F79A9"/>
    <w:rsid w:val="00201D98"/>
    <w:rsid w:val="00202470"/>
    <w:rsid w:val="0020314C"/>
    <w:rsid w:val="0020418A"/>
    <w:rsid w:val="00204632"/>
    <w:rsid w:val="00210FA7"/>
    <w:rsid w:val="00215451"/>
    <w:rsid w:val="00215ABF"/>
    <w:rsid w:val="00215F81"/>
    <w:rsid w:val="00227A15"/>
    <w:rsid w:val="002442AD"/>
    <w:rsid w:val="00244CC2"/>
    <w:rsid w:val="00245221"/>
    <w:rsid w:val="00247972"/>
    <w:rsid w:val="0025157F"/>
    <w:rsid w:val="00257D88"/>
    <w:rsid w:val="0027178E"/>
    <w:rsid w:val="00273779"/>
    <w:rsid w:val="00277F10"/>
    <w:rsid w:val="00283EAC"/>
    <w:rsid w:val="00297B1B"/>
    <w:rsid w:val="002A125B"/>
    <w:rsid w:val="002A583B"/>
    <w:rsid w:val="002A63A7"/>
    <w:rsid w:val="002A6847"/>
    <w:rsid w:val="002B34B7"/>
    <w:rsid w:val="002C4069"/>
    <w:rsid w:val="002D5E4F"/>
    <w:rsid w:val="002D69FE"/>
    <w:rsid w:val="002E4E86"/>
    <w:rsid w:val="002E5628"/>
    <w:rsid w:val="0030167E"/>
    <w:rsid w:val="003060A5"/>
    <w:rsid w:val="00310824"/>
    <w:rsid w:val="00313B1D"/>
    <w:rsid w:val="00321A0F"/>
    <w:rsid w:val="003316CB"/>
    <w:rsid w:val="0033381A"/>
    <w:rsid w:val="003358B4"/>
    <w:rsid w:val="00336495"/>
    <w:rsid w:val="00340A0E"/>
    <w:rsid w:val="0034241A"/>
    <w:rsid w:val="00350DDD"/>
    <w:rsid w:val="0035694D"/>
    <w:rsid w:val="00357B54"/>
    <w:rsid w:val="003601CE"/>
    <w:rsid w:val="00365007"/>
    <w:rsid w:val="00365C9E"/>
    <w:rsid w:val="00366C1C"/>
    <w:rsid w:val="003806A2"/>
    <w:rsid w:val="003A2224"/>
    <w:rsid w:val="003A6288"/>
    <w:rsid w:val="003A6D54"/>
    <w:rsid w:val="003A6DD9"/>
    <w:rsid w:val="003B018A"/>
    <w:rsid w:val="003B6057"/>
    <w:rsid w:val="003C363B"/>
    <w:rsid w:val="003C5B70"/>
    <w:rsid w:val="003D7200"/>
    <w:rsid w:val="003E0763"/>
    <w:rsid w:val="003E372C"/>
    <w:rsid w:val="003F3F43"/>
    <w:rsid w:val="003F3FFF"/>
    <w:rsid w:val="003F57C7"/>
    <w:rsid w:val="00402F29"/>
    <w:rsid w:val="00410734"/>
    <w:rsid w:val="00424693"/>
    <w:rsid w:val="00447838"/>
    <w:rsid w:val="00453E8F"/>
    <w:rsid w:val="00455F98"/>
    <w:rsid w:val="00467201"/>
    <w:rsid w:val="00467454"/>
    <w:rsid w:val="00470D33"/>
    <w:rsid w:val="0047104E"/>
    <w:rsid w:val="00474CA7"/>
    <w:rsid w:val="00487733"/>
    <w:rsid w:val="004918F1"/>
    <w:rsid w:val="0049379F"/>
    <w:rsid w:val="00494E0C"/>
    <w:rsid w:val="004A2FDB"/>
    <w:rsid w:val="004A7940"/>
    <w:rsid w:val="004B7FF0"/>
    <w:rsid w:val="004C0F4E"/>
    <w:rsid w:val="004C4E8F"/>
    <w:rsid w:val="004D1479"/>
    <w:rsid w:val="004D31A4"/>
    <w:rsid w:val="004D37D8"/>
    <w:rsid w:val="004D75F3"/>
    <w:rsid w:val="004E218F"/>
    <w:rsid w:val="004E42D0"/>
    <w:rsid w:val="004F3AF9"/>
    <w:rsid w:val="004F74FA"/>
    <w:rsid w:val="005035AE"/>
    <w:rsid w:val="00507D99"/>
    <w:rsid w:val="00510716"/>
    <w:rsid w:val="005115E0"/>
    <w:rsid w:val="00513CC7"/>
    <w:rsid w:val="00517BD6"/>
    <w:rsid w:val="005208E8"/>
    <w:rsid w:val="00527E43"/>
    <w:rsid w:val="00533E85"/>
    <w:rsid w:val="00536FF2"/>
    <w:rsid w:val="00547E2D"/>
    <w:rsid w:val="00550E23"/>
    <w:rsid w:val="00560516"/>
    <w:rsid w:val="00561B56"/>
    <w:rsid w:val="00573A2F"/>
    <w:rsid w:val="00575DF2"/>
    <w:rsid w:val="005831EA"/>
    <w:rsid w:val="005A203C"/>
    <w:rsid w:val="005A6DB0"/>
    <w:rsid w:val="005B5C9E"/>
    <w:rsid w:val="005B6B14"/>
    <w:rsid w:val="005C1C74"/>
    <w:rsid w:val="005C2283"/>
    <w:rsid w:val="005D2787"/>
    <w:rsid w:val="005D29D9"/>
    <w:rsid w:val="005E4561"/>
    <w:rsid w:val="005E4B6F"/>
    <w:rsid w:val="006048C6"/>
    <w:rsid w:val="00615742"/>
    <w:rsid w:val="0062070E"/>
    <w:rsid w:val="00646B4D"/>
    <w:rsid w:val="00665BBF"/>
    <w:rsid w:val="00666BC1"/>
    <w:rsid w:val="00672614"/>
    <w:rsid w:val="006730FA"/>
    <w:rsid w:val="00673945"/>
    <w:rsid w:val="00674A34"/>
    <w:rsid w:val="00674DDB"/>
    <w:rsid w:val="00676DF4"/>
    <w:rsid w:val="00681AB6"/>
    <w:rsid w:val="00681B3E"/>
    <w:rsid w:val="00687721"/>
    <w:rsid w:val="00690C57"/>
    <w:rsid w:val="006C072F"/>
    <w:rsid w:val="006C3A96"/>
    <w:rsid w:val="006D0683"/>
    <w:rsid w:val="006D66D7"/>
    <w:rsid w:val="006D6C5E"/>
    <w:rsid w:val="006F139E"/>
    <w:rsid w:val="006F3964"/>
    <w:rsid w:val="00702337"/>
    <w:rsid w:val="00703A9F"/>
    <w:rsid w:val="0070771A"/>
    <w:rsid w:val="0071083F"/>
    <w:rsid w:val="0071087F"/>
    <w:rsid w:val="007154BE"/>
    <w:rsid w:val="0071732F"/>
    <w:rsid w:val="00717CE5"/>
    <w:rsid w:val="00721E47"/>
    <w:rsid w:val="007320FD"/>
    <w:rsid w:val="0073559E"/>
    <w:rsid w:val="0074190C"/>
    <w:rsid w:val="00743E4B"/>
    <w:rsid w:val="0076596D"/>
    <w:rsid w:val="00766E7D"/>
    <w:rsid w:val="00766F25"/>
    <w:rsid w:val="00777787"/>
    <w:rsid w:val="007808E8"/>
    <w:rsid w:val="00781137"/>
    <w:rsid w:val="007824C2"/>
    <w:rsid w:val="00791ED3"/>
    <w:rsid w:val="00793E0F"/>
    <w:rsid w:val="007A0CD3"/>
    <w:rsid w:val="007A405C"/>
    <w:rsid w:val="007B215E"/>
    <w:rsid w:val="007B5CD5"/>
    <w:rsid w:val="007B7846"/>
    <w:rsid w:val="007D7CCE"/>
    <w:rsid w:val="007E0081"/>
    <w:rsid w:val="00810561"/>
    <w:rsid w:val="00824391"/>
    <w:rsid w:val="00824E8E"/>
    <w:rsid w:val="0082781A"/>
    <w:rsid w:val="00827EA9"/>
    <w:rsid w:val="00830BB1"/>
    <w:rsid w:val="008333F5"/>
    <w:rsid w:val="00834651"/>
    <w:rsid w:val="00836288"/>
    <w:rsid w:val="00837255"/>
    <w:rsid w:val="008458B2"/>
    <w:rsid w:val="0085335C"/>
    <w:rsid w:val="00861254"/>
    <w:rsid w:val="00864F29"/>
    <w:rsid w:val="008731DF"/>
    <w:rsid w:val="00880C6E"/>
    <w:rsid w:val="008841F8"/>
    <w:rsid w:val="008A099C"/>
    <w:rsid w:val="008A23E0"/>
    <w:rsid w:val="008A41D9"/>
    <w:rsid w:val="008B0FCA"/>
    <w:rsid w:val="008B168C"/>
    <w:rsid w:val="008B5634"/>
    <w:rsid w:val="008B585F"/>
    <w:rsid w:val="008B5C77"/>
    <w:rsid w:val="008C0BE0"/>
    <w:rsid w:val="008C18AD"/>
    <w:rsid w:val="008C4463"/>
    <w:rsid w:val="008C4D1D"/>
    <w:rsid w:val="008D02B6"/>
    <w:rsid w:val="008D2B94"/>
    <w:rsid w:val="008D2DB5"/>
    <w:rsid w:val="008D6503"/>
    <w:rsid w:val="008E3306"/>
    <w:rsid w:val="008E5AE6"/>
    <w:rsid w:val="00910523"/>
    <w:rsid w:val="00913578"/>
    <w:rsid w:val="00913CC2"/>
    <w:rsid w:val="00915A48"/>
    <w:rsid w:val="00915D53"/>
    <w:rsid w:val="009221F9"/>
    <w:rsid w:val="00926633"/>
    <w:rsid w:val="009312F2"/>
    <w:rsid w:val="00942B2C"/>
    <w:rsid w:val="0094437F"/>
    <w:rsid w:val="00945D13"/>
    <w:rsid w:val="0096337A"/>
    <w:rsid w:val="00973986"/>
    <w:rsid w:val="00976AAB"/>
    <w:rsid w:val="00980970"/>
    <w:rsid w:val="009950D2"/>
    <w:rsid w:val="009A27F5"/>
    <w:rsid w:val="009A792D"/>
    <w:rsid w:val="009B56DD"/>
    <w:rsid w:val="009B73F8"/>
    <w:rsid w:val="009C4C4A"/>
    <w:rsid w:val="009D0465"/>
    <w:rsid w:val="009E4244"/>
    <w:rsid w:val="009E5239"/>
    <w:rsid w:val="009E79EE"/>
    <w:rsid w:val="00A0251A"/>
    <w:rsid w:val="00A06E61"/>
    <w:rsid w:val="00A171EE"/>
    <w:rsid w:val="00A24102"/>
    <w:rsid w:val="00A242D5"/>
    <w:rsid w:val="00A3702F"/>
    <w:rsid w:val="00A377AD"/>
    <w:rsid w:val="00A53AE2"/>
    <w:rsid w:val="00A760BA"/>
    <w:rsid w:val="00A868E5"/>
    <w:rsid w:val="00A90D5E"/>
    <w:rsid w:val="00A92448"/>
    <w:rsid w:val="00A9424D"/>
    <w:rsid w:val="00A9445D"/>
    <w:rsid w:val="00AB0C62"/>
    <w:rsid w:val="00AB12CA"/>
    <w:rsid w:val="00AB162B"/>
    <w:rsid w:val="00AC0ADA"/>
    <w:rsid w:val="00AC1DAB"/>
    <w:rsid w:val="00AC4247"/>
    <w:rsid w:val="00AC6D53"/>
    <w:rsid w:val="00B026FB"/>
    <w:rsid w:val="00B05713"/>
    <w:rsid w:val="00B100B1"/>
    <w:rsid w:val="00B2230E"/>
    <w:rsid w:val="00B24C0C"/>
    <w:rsid w:val="00B261D2"/>
    <w:rsid w:val="00B332F7"/>
    <w:rsid w:val="00B336B1"/>
    <w:rsid w:val="00B3653A"/>
    <w:rsid w:val="00B43C0C"/>
    <w:rsid w:val="00B44F03"/>
    <w:rsid w:val="00B46C9E"/>
    <w:rsid w:val="00B60040"/>
    <w:rsid w:val="00B6004A"/>
    <w:rsid w:val="00B64303"/>
    <w:rsid w:val="00B734D0"/>
    <w:rsid w:val="00B7648A"/>
    <w:rsid w:val="00B934A9"/>
    <w:rsid w:val="00B95571"/>
    <w:rsid w:val="00B95C1E"/>
    <w:rsid w:val="00BA080F"/>
    <w:rsid w:val="00BA3E6F"/>
    <w:rsid w:val="00BA545F"/>
    <w:rsid w:val="00BB5E55"/>
    <w:rsid w:val="00BD1E54"/>
    <w:rsid w:val="00BD23A2"/>
    <w:rsid w:val="00BD37CC"/>
    <w:rsid w:val="00BE46ED"/>
    <w:rsid w:val="00BF29BC"/>
    <w:rsid w:val="00C01ECF"/>
    <w:rsid w:val="00C02ACD"/>
    <w:rsid w:val="00C06776"/>
    <w:rsid w:val="00C1232D"/>
    <w:rsid w:val="00C179C4"/>
    <w:rsid w:val="00C24E76"/>
    <w:rsid w:val="00C309A8"/>
    <w:rsid w:val="00C30FEB"/>
    <w:rsid w:val="00C3211E"/>
    <w:rsid w:val="00C33EEE"/>
    <w:rsid w:val="00C36CD9"/>
    <w:rsid w:val="00C40108"/>
    <w:rsid w:val="00C45383"/>
    <w:rsid w:val="00C46E5C"/>
    <w:rsid w:val="00C5238D"/>
    <w:rsid w:val="00C531D4"/>
    <w:rsid w:val="00C5573F"/>
    <w:rsid w:val="00C61B18"/>
    <w:rsid w:val="00C6325B"/>
    <w:rsid w:val="00C73229"/>
    <w:rsid w:val="00C80944"/>
    <w:rsid w:val="00C82B99"/>
    <w:rsid w:val="00C85C3D"/>
    <w:rsid w:val="00C92997"/>
    <w:rsid w:val="00CA5555"/>
    <w:rsid w:val="00CA62EF"/>
    <w:rsid w:val="00CA6F08"/>
    <w:rsid w:val="00CA7BCE"/>
    <w:rsid w:val="00CB0F9C"/>
    <w:rsid w:val="00CB13DE"/>
    <w:rsid w:val="00CB1937"/>
    <w:rsid w:val="00CB24A9"/>
    <w:rsid w:val="00CC2417"/>
    <w:rsid w:val="00CD61FB"/>
    <w:rsid w:val="00CD6647"/>
    <w:rsid w:val="00CE1712"/>
    <w:rsid w:val="00CE589D"/>
    <w:rsid w:val="00D02CAA"/>
    <w:rsid w:val="00D07384"/>
    <w:rsid w:val="00D10121"/>
    <w:rsid w:val="00D14089"/>
    <w:rsid w:val="00D1442A"/>
    <w:rsid w:val="00D16758"/>
    <w:rsid w:val="00D20572"/>
    <w:rsid w:val="00D2376B"/>
    <w:rsid w:val="00D253A3"/>
    <w:rsid w:val="00D262AD"/>
    <w:rsid w:val="00D367A2"/>
    <w:rsid w:val="00D442E9"/>
    <w:rsid w:val="00D55D1E"/>
    <w:rsid w:val="00D70209"/>
    <w:rsid w:val="00D82E04"/>
    <w:rsid w:val="00D82ED0"/>
    <w:rsid w:val="00D93495"/>
    <w:rsid w:val="00D96441"/>
    <w:rsid w:val="00DA0278"/>
    <w:rsid w:val="00DA0D9C"/>
    <w:rsid w:val="00DA4E3E"/>
    <w:rsid w:val="00DB3D73"/>
    <w:rsid w:val="00DD05B5"/>
    <w:rsid w:val="00DE1B73"/>
    <w:rsid w:val="00DE5ADE"/>
    <w:rsid w:val="00DE62A4"/>
    <w:rsid w:val="00DF3B6A"/>
    <w:rsid w:val="00E008DF"/>
    <w:rsid w:val="00E00942"/>
    <w:rsid w:val="00E031D6"/>
    <w:rsid w:val="00E0367C"/>
    <w:rsid w:val="00E070D3"/>
    <w:rsid w:val="00E251A0"/>
    <w:rsid w:val="00E25FFF"/>
    <w:rsid w:val="00E30097"/>
    <w:rsid w:val="00E37A65"/>
    <w:rsid w:val="00E40182"/>
    <w:rsid w:val="00E420BD"/>
    <w:rsid w:val="00E4327D"/>
    <w:rsid w:val="00E47F61"/>
    <w:rsid w:val="00E55A67"/>
    <w:rsid w:val="00E57765"/>
    <w:rsid w:val="00E6058D"/>
    <w:rsid w:val="00E641B0"/>
    <w:rsid w:val="00E65EE7"/>
    <w:rsid w:val="00E67788"/>
    <w:rsid w:val="00E7377A"/>
    <w:rsid w:val="00E84311"/>
    <w:rsid w:val="00EA2227"/>
    <w:rsid w:val="00EA49C2"/>
    <w:rsid w:val="00EA7604"/>
    <w:rsid w:val="00EB0A2E"/>
    <w:rsid w:val="00EB5041"/>
    <w:rsid w:val="00EB56ED"/>
    <w:rsid w:val="00EC2164"/>
    <w:rsid w:val="00EC5FD5"/>
    <w:rsid w:val="00EC7D53"/>
    <w:rsid w:val="00ED0F59"/>
    <w:rsid w:val="00ED47FA"/>
    <w:rsid w:val="00EE6473"/>
    <w:rsid w:val="00EE6FF7"/>
    <w:rsid w:val="00EE7EBB"/>
    <w:rsid w:val="00EF47C0"/>
    <w:rsid w:val="00EF597A"/>
    <w:rsid w:val="00F00004"/>
    <w:rsid w:val="00F03B25"/>
    <w:rsid w:val="00F063DB"/>
    <w:rsid w:val="00F1521A"/>
    <w:rsid w:val="00F30AD4"/>
    <w:rsid w:val="00F362A0"/>
    <w:rsid w:val="00F36BB7"/>
    <w:rsid w:val="00F36BC9"/>
    <w:rsid w:val="00F4220C"/>
    <w:rsid w:val="00F55CB8"/>
    <w:rsid w:val="00F671F9"/>
    <w:rsid w:val="00F67573"/>
    <w:rsid w:val="00F67D7A"/>
    <w:rsid w:val="00F70774"/>
    <w:rsid w:val="00F73A6C"/>
    <w:rsid w:val="00F771C0"/>
    <w:rsid w:val="00F77A9A"/>
    <w:rsid w:val="00F82D92"/>
    <w:rsid w:val="00F853A2"/>
    <w:rsid w:val="00F920D8"/>
    <w:rsid w:val="00FA400A"/>
    <w:rsid w:val="00FB1009"/>
    <w:rsid w:val="00FB1E40"/>
    <w:rsid w:val="00FB6882"/>
    <w:rsid w:val="00FC1FFB"/>
    <w:rsid w:val="00FD024D"/>
    <w:rsid w:val="00FD296C"/>
    <w:rsid w:val="00FD2CF1"/>
    <w:rsid w:val="00FD3471"/>
    <w:rsid w:val="00FD7250"/>
    <w:rsid w:val="00FE1DCC"/>
    <w:rsid w:val="00FE22DB"/>
    <w:rsid w:val="00FE346B"/>
    <w:rsid w:val="00FE5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1E71"/>
  <w15:docId w15:val="{0F3F99C2-F661-4803-AD01-653DE683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20"/>
      <w:outlineLvl w:val="0"/>
    </w:pPr>
    <w:rPr>
      <w:b/>
      <w:bCs/>
      <w:sz w:val="24"/>
      <w:szCs w:val="24"/>
    </w:rPr>
  </w:style>
  <w:style w:type="paragraph" w:styleId="Ttulo2">
    <w:name w:val="heading 2"/>
    <w:basedOn w:val="Normal"/>
    <w:next w:val="Normal"/>
    <w:link w:val="Ttulo2Char"/>
    <w:uiPriority w:val="9"/>
    <w:semiHidden/>
    <w:unhideWhenUsed/>
    <w:qFormat/>
    <w:rsid w:val="000A37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D47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0" w:hanging="1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62070E"/>
    <w:rPr>
      <w:color w:val="0000FF" w:themeColor="hyperlink"/>
      <w:u w:val="single"/>
    </w:rPr>
  </w:style>
  <w:style w:type="character" w:styleId="MenoPendente">
    <w:name w:val="Unresolved Mention"/>
    <w:basedOn w:val="Fontepargpadro"/>
    <w:uiPriority w:val="99"/>
    <w:semiHidden/>
    <w:unhideWhenUsed/>
    <w:rsid w:val="0062070E"/>
    <w:rPr>
      <w:color w:val="605E5C"/>
      <w:shd w:val="clear" w:color="auto" w:fill="E1DFDD"/>
    </w:rPr>
  </w:style>
  <w:style w:type="paragraph" w:styleId="Textodenotaderodap">
    <w:name w:val="footnote text"/>
    <w:basedOn w:val="Normal"/>
    <w:link w:val="TextodenotaderodapChar"/>
    <w:uiPriority w:val="99"/>
    <w:semiHidden/>
    <w:unhideWhenUsed/>
    <w:rsid w:val="0062070E"/>
    <w:rPr>
      <w:sz w:val="20"/>
      <w:szCs w:val="20"/>
    </w:rPr>
  </w:style>
  <w:style w:type="character" w:customStyle="1" w:styleId="TextodenotaderodapChar">
    <w:name w:val="Texto de nota de rodapé Char"/>
    <w:basedOn w:val="Fontepargpadro"/>
    <w:link w:val="Textodenotaderodap"/>
    <w:uiPriority w:val="99"/>
    <w:semiHidden/>
    <w:rsid w:val="0062070E"/>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62070E"/>
    <w:rPr>
      <w:vertAlign w:val="superscript"/>
    </w:rPr>
  </w:style>
  <w:style w:type="paragraph" w:styleId="NormalWeb">
    <w:name w:val="Normal (Web)"/>
    <w:basedOn w:val="Normal"/>
    <w:uiPriority w:val="99"/>
    <w:unhideWhenUsed/>
    <w:rsid w:val="00DE62A4"/>
    <w:pPr>
      <w:widowControl/>
      <w:autoSpaceDE/>
      <w:autoSpaceDN/>
      <w:spacing w:before="100" w:beforeAutospacing="1" w:after="100" w:afterAutospacing="1"/>
    </w:pPr>
    <w:rPr>
      <w:sz w:val="24"/>
      <w:szCs w:val="24"/>
      <w:lang w:val="pt-BR" w:eastAsia="pt-BR"/>
    </w:rPr>
  </w:style>
  <w:style w:type="character" w:customStyle="1" w:styleId="dropdown">
    <w:name w:val="dropdown"/>
    <w:basedOn w:val="Fontepargpadro"/>
    <w:rsid w:val="00DE62A4"/>
  </w:style>
  <w:style w:type="character" w:styleId="nfase">
    <w:name w:val="Emphasis"/>
    <w:basedOn w:val="Fontepargpadro"/>
    <w:uiPriority w:val="20"/>
    <w:qFormat/>
    <w:rsid w:val="002E4E86"/>
    <w:rPr>
      <w:i/>
      <w:iCs/>
    </w:rPr>
  </w:style>
  <w:style w:type="character" w:customStyle="1" w:styleId="Ttulo2Char">
    <w:name w:val="Título 2 Char"/>
    <w:basedOn w:val="Fontepargpadro"/>
    <w:link w:val="Ttulo2"/>
    <w:uiPriority w:val="9"/>
    <w:semiHidden/>
    <w:rsid w:val="000A37FB"/>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1E3A8D"/>
    <w:pPr>
      <w:tabs>
        <w:tab w:val="center" w:pos="4252"/>
        <w:tab w:val="right" w:pos="8504"/>
      </w:tabs>
    </w:pPr>
  </w:style>
  <w:style w:type="character" w:customStyle="1" w:styleId="CabealhoChar">
    <w:name w:val="Cabeçalho Char"/>
    <w:basedOn w:val="Fontepargpadro"/>
    <w:link w:val="Cabealho"/>
    <w:uiPriority w:val="99"/>
    <w:rsid w:val="001E3A8D"/>
    <w:rPr>
      <w:rFonts w:ascii="Times New Roman" w:eastAsia="Times New Roman" w:hAnsi="Times New Roman" w:cs="Times New Roman"/>
      <w:lang w:val="pt-PT"/>
    </w:rPr>
  </w:style>
  <w:style w:type="paragraph" w:styleId="Rodap">
    <w:name w:val="footer"/>
    <w:basedOn w:val="Normal"/>
    <w:link w:val="RodapChar"/>
    <w:uiPriority w:val="99"/>
    <w:unhideWhenUsed/>
    <w:rsid w:val="001E3A8D"/>
    <w:pPr>
      <w:tabs>
        <w:tab w:val="center" w:pos="4252"/>
        <w:tab w:val="right" w:pos="8504"/>
      </w:tabs>
    </w:pPr>
  </w:style>
  <w:style w:type="character" w:customStyle="1" w:styleId="RodapChar">
    <w:name w:val="Rodapé Char"/>
    <w:basedOn w:val="Fontepargpadro"/>
    <w:link w:val="Rodap"/>
    <w:uiPriority w:val="99"/>
    <w:rsid w:val="001E3A8D"/>
    <w:rPr>
      <w:rFonts w:ascii="Times New Roman" w:eastAsia="Times New Roman" w:hAnsi="Times New Roman" w:cs="Times New Roman"/>
      <w:lang w:val="pt-PT"/>
    </w:rPr>
  </w:style>
  <w:style w:type="character" w:styleId="Forte">
    <w:name w:val="Strong"/>
    <w:basedOn w:val="Fontepargpadro"/>
    <w:uiPriority w:val="22"/>
    <w:qFormat/>
    <w:rsid w:val="00E251A0"/>
    <w:rPr>
      <w:b/>
      <w:bCs/>
    </w:rPr>
  </w:style>
  <w:style w:type="character" w:customStyle="1" w:styleId="Ttulo3Char">
    <w:name w:val="Título 3 Char"/>
    <w:basedOn w:val="Fontepargpadro"/>
    <w:link w:val="Ttulo3"/>
    <w:uiPriority w:val="9"/>
    <w:semiHidden/>
    <w:rsid w:val="00ED47FA"/>
    <w:rPr>
      <w:rFonts w:asciiTheme="majorHAnsi" w:eastAsiaTheme="majorEastAsia" w:hAnsiTheme="majorHAnsi" w:cstheme="majorBidi"/>
      <w:color w:val="243F60" w:themeColor="accent1" w:themeShade="7F"/>
      <w:sz w:val="24"/>
      <w:szCs w:val="24"/>
      <w:lang w:val="pt-PT"/>
    </w:rPr>
  </w:style>
  <w:style w:type="paragraph" w:customStyle="1" w:styleId="bbc-bm53ic">
    <w:name w:val="bbc-bm53ic"/>
    <w:basedOn w:val="Normal"/>
    <w:rsid w:val="00FD3471"/>
    <w:pPr>
      <w:widowControl/>
      <w:autoSpaceDE/>
      <w:autoSpaceDN/>
      <w:spacing w:before="100" w:beforeAutospacing="1" w:after="100" w:afterAutospacing="1"/>
    </w:pPr>
    <w:rPr>
      <w:sz w:val="24"/>
      <w:szCs w:val="24"/>
      <w:lang w:val="pt-BR" w:eastAsia="pt-BR"/>
    </w:rPr>
  </w:style>
  <w:style w:type="paragraph" w:customStyle="1" w:styleId="Default">
    <w:name w:val="Default"/>
    <w:rsid w:val="00830BB1"/>
    <w:pPr>
      <w:widowControl/>
      <w:adjustRightInd w:val="0"/>
    </w:pPr>
    <w:rPr>
      <w:rFonts w:ascii="Times New Roman" w:hAnsi="Times New Roman" w:cs="Times New Roman"/>
      <w:color w:val="000000"/>
      <w:sz w:val="24"/>
      <w:szCs w:val="24"/>
      <w:lang w:val="pt-BR"/>
    </w:rPr>
  </w:style>
  <w:style w:type="paragraph" w:styleId="Pr-formataoHTML">
    <w:name w:val="HTML Preformatted"/>
    <w:basedOn w:val="Normal"/>
    <w:link w:val="Pr-formataoHTMLChar"/>
    <w:uiPriority w:val="99"/>
    <w:semiHidden/>
    <w:unhideWhenUsed/>
    <w:rsid w:val="005831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5831EA"/>
    <w:rPr>
      <w:rFonts w:ascii="Courier New" w:eastAsia="Times New Roman" w:hAnsi="Courier New" w:cs="Courier New"/>
      <w:sz w:val="20"/>
      <w:szCs w:val="20"/>
      <w:lang w:val="pt-BR" w:eastAsia="pt-BR"/>
    </w:rPr>
  </w:style>
  <w:style w:type="character" w:customStyle="1" w:styleId="y2iqfc">
    <w:name w:val="y2iqfc"/>
    <w:basedOn w:val="Fontepargpadro"/>
    <w:rsid w:val="005831EA"/>
  </w:style>
  <w:style w:type="character" w:styleId="Refdecomentrio">
    <w:name w:val="annotation reference"/>
    <w:basedOn w:val="Fontepargpadro"/>
    <w:uiPriority w:val="99"/>
    <w:semiHidden/>
    <w:unhideWhenUsed/>
    <w:rsid w:val="005E4B6F"/>
    <w:rPr>
      <w:sz w:val="16"/>
      <w:szCs w:val="16"/>
    </w:rPr>
  </w:style>
  <w:style w:type="paragraph" w:styleId="Textodecomentrio">
    <w:name w:val="annotation text"/>
    <w:basedOn w:val="Normal"/>
    <w:link w:val="TextodecomentrioChar"/>
    <w:uiPriority w:val="99"/>
    <w:semiHidden/>
    <w:unhideWhenUsed/>
    <w:rsid w:val="005E4B6F"/>
    <w:rPr>
      <w:sz w:val="20"/>
      <w:szCs w:val="20"/>
    </w:rPr>
  </w:style>
  <w:style w:type="character" w:customStyle="1" w:styleId="TextodecomentrioChar">
    <w:name w:val="Texto de comentário Char"/>
    <w:basedOn w:val="Fontepargpadro"/>
    <w:link w:val="Textodecomentrio"/>
    <w:uiPriority w:val="99"/>
    <w:semiHidden/>
    <w:rsid w:val="005E4B6F"/>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E4B6F"/>
    <w:rPr>
      <w:b/>
      <w:bCs/>
    </w:rPr>
  </w:style>
  <w:style w:type="character" w:customStyle="1" w:styleId="AssuntodocomentrioChar">
    <w:name w:val="Assunto do comentário Char"/>
    <w:basedOn w:val="TextodecomentrioChar"/>
    <w:link w:val="Assuntodocomentrio"/>
    <w:uiPriority w:val="99"/>
    <w:semiHidden/>
    <w:rsid w:val="005E4B6F"/>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517">
      <w:bodyDiv w:val="1"/>
      <w:marLeft w:val="0"/>
      <w:marRight w:val="0"/>
      <w:marTop w:val="0"/>
      <w:marBottom w:val="0"/>
      <w:divBdr>
        <w:top w:val="none" w:sz="0" w:space="0" w:color="auto"/>
        <w:left w:val="none" w:sz="0" w:space="0" w:color="auto"/>
        <w:bottom w:val="none" w:sz="0" w:space="0" w:color="auto"/>
        <w:right w:val="none" w:sz="0" w:space="0" w:color="auto"/>
      </w:divBdr>
    </w:div>
    <w:div w:id="131489604">
      <w:bodyDiv w:val="1"/>
      <w:marLeft w:val="0"/>
      <w:marRight w:val="0"/>
      <w:marTop w:val="0"/>
      <w:marBottom w:val="0"/>
      <w:divBdr>
        <w:top w:val="none" w:sz="0" w:space="0" w:color="auto"/>
        <w:left w:val="none" w:sz="0" w:space="0" w:color="auto"/>
        <w:bottom w:val="none" w:sz="0" w:space="0" w:color="auto"/>
        <w:right w:val="none" w:sz="0" w:space="0" w:color="auto"/>
      </w:divBdr>
    </w:div>
    <w:div w:id="566499093">
      <w:bodyDiv w:val="1"/>
      <w:marLeft w:val="0"/>
      <w:marRight w:val="0"/>
      <w:marTop w:val="0"/>
      <w:marBottom w:val="0"/>
      <w:divBdr>
        <w:top w:val="none" w:sz="0" w:space="0" w:color="auto"/>
        <w:left w:val="none" w:sz="0" w:space="0" w:color="auto"/>
        <w:bottom w:val="none" w:sz="0" w:space="0" w:color="auto"/>
        <w:right w:val="none" w:sz="0" w:space="0" w:color="auto"/>
      </w:divBdr>
      <w:divsChild>
        <w:div w:id="1815831599">
          <w:marLeft w:val="0"/>
          <w:marRight w:val="0"/>
          <w:marTop w:val="0"/>
          <w:marBottom w:val="0"/>
          <w:divBdr>
            <w:top w:val="none" w:sz="0" w:space="0" w:color="auto"/>
            <w:left w:val="none" w:sz="0" w:space="0" w:color="auto"/>
            <w:bottom w:val="none" w:sz="0" w:space="0" w:color="auto"/>
            <w:right w:val="none" w:sz="0" w:space="0" w:color="auto"/>
          </w:divBdr>
        </w:div>
        <w:div w:id="716124187">
          <w:marLeft w:val="0"/>
          <w:marRight w:val="0"/>
          <w:marTop w:val="0"/>
          <w:marBottom w:val="0"/>
          <w:divBdr>
            <w:top w:val="none" w:sz="0" w:space="0" w:color="auto"/>
            <w:left w:val="none" w:sz="0" w:space="0" w:color="auto"/>
            <w:bottom w:val="none" w:sz="0" w:space="0" w:color="auto"/>
            <w:right w:val="none" w:sz="0" w:space="0" w:color="auto"/>
          </w:divBdr>
          <w:divsChild>
            <w:div w:id="587813296">
              <w:marLeft w:val="0"/>
              <w:marRight w:val="165"/>
              <w:marTop w:val="150"/>
              <w:marBottom w:val="0"/>
              <w:divBdr>
                <w:top w:val="none" w:sz="0" w:space="0" w:color="auto"/>
                <w:left w:val="none" w:sz="0" w:space="0" w:color="auto"/>
                <w:bottom w:val="none" w:sz="0" w:space="0" w:color="auto"/>
                <w:right w:val="none" w:sz="0" w:space="0" w:color="auto"/>
              </w:divBdr>
              <w:divsChild>
                <w:div w:id="1183058729">
                  <w:marLeft w:val="0"/>
                  <w:marRight w:val="0"/>
                  <w:marTop w:val="0"/>
                  <w:marBottom w:val="0"/>
                  <w:divBdr>
                    <w:top w:val="none" w:sz="0" w:space="0" w:color="auto"/>
                    <w:left w:val="none" w:sz="0" w:space="0" w:color="auto"/>
                    <w:bottom w:val="none" w:sz="0" w:space="0" w:color="auto"/>
                    <w:right w:val="none" w:sz="0" w:space="0" w:color="auto"/>
                  </w:divBdr>
                  <w:divsChild>
                    <w:div w:id="2078432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39544">
      <w:bodyDiv w:val="1"/>
      <w:marLeft w:val="0"/>
      <w:marRight w:val="0"/>
      <w:marTop w:val="0"/>
      <w:marBottom w:val="0"/>
      <w:divBdr>
        <w:top w:val="none" w:sz="0" w:space="0" w:color="auto"/>
        <w:left w:val="none" w:sz="0" w:space="0" w:color="auto"/>
        <w:bottom w:val="none" w:sz="0" w:space="0" w:color="auto"/>
        <w:right w:val="none" w:sz="0" w:space="0" w:color="auto"/>
      </w:divBdr>
    </w:div>
    <w:div w:id="723911366">
      <w:bodyDiv w:val="1"/>
      <w:marLeft w:val="0"/>
      <w:marRight w:val="0"/>
      <w:marTop w:val="0"/>
      <w:marBottom w:val="0"/>
      <w:divBdr>
        <w:top w:val="none" w:sz="0" w:space="0" w:color="auto"/>
        <w:left w:val="none" w:sz="0" w:space="0" w:color="auto"/>
        <w:bottom w:val="none" w:sz="0" w:space="0" w:color="auto"/>
        <w:right w:val="none" w:sz="0" w:space="0" w:color="auto"/>
      </w:divBdr>
      <w:divsChild>
        <w:div w:id="187182525">
          <w:marLeft w:val="0"/>
          <w:marRight w:val="0"/>
          <w:marTop w:val="0"/>
          <w:marBottom w:val="0"/>
          <w:divBdr>
            <w:top w:val="none" w:sz="0" w:space="0" w:color="auto"/>
            <w:left w:val="none" w:sz="0" w:space="0" w:color="auto"/>
            <w:bottom w:val="none" w:sz="0" w:space="0" w:color="auto"/>
            <w:right w:val="none" w:sz="0" w:space="0" w:color="auto"/>
          </w:divBdr>
        </w:div>
        <w:div w:id="1272973508">
          <w:marLeft w:val="0"/>
          <w:marRight w:val="0"/>
          <w:marTop w:val="0"/>
          <w:marBottom w:val="0"/>
          <w:divBdr>
            <w:top w:val="none" w:sz="0" w:space="0" w:color="auto"/>
            <w:left w:val="none" w:sz="0" w:space="0" w:color="auto"/>
            <w:bottom w:val="none" w:sz="0" w:space="0" w:color="auto"/>
            <w:right w:val="none" w:sz="0" w:space="0" w:color="auto"/>
          </w:divBdr>
        </w:div>
        <w:div w:id="1665746262">
          <w:marLeft w:val="0"/>
          <w:marRight w:val="0"/>
          <w:marTop w:val="0"/>
          <w:marBottom w:val="0"/>
          <w:divBdr>
            <w:top w:val="none" w:sz="0" w:space="0" w:color="auto"/>
            <w:left w:val="none" w:sz="0" w:space="0" w:color="auto"/>
            <w:bottom w:val="none" w:sz="0" w:space="0" w:color="auto"/>
            <w:right w:val="none" w:sz="0" w:space="0" w:color="auto"/>
          </w:divBdr>
        </w:div>
        <w:div w:id="382870045">
          <w:marLeft w:val="0"/>
          <w:marRight w:val="0"/>
          <w:marTop w:val="0"/>
          <w:marBottom w:val="0"/>
          <w:divBdr>
            <w:top w:val="none" w:sz="0" w:space="0" w:color="auto"/>
            <w:left w:val="none" w:sz="0" w:space="0" w:color="auto"/>
            <w:bottom w:val="none" w:sz="0" w:space="0" w:color="auto"/>
            <w:right w:val="none" w:sz="0" w:space="0" w:color="auto"/>
          </w:divBdr>
        </w:div>
        <w:div w:id="1214926261">
          <w:marLeft w:val="0"/>
          <w:marRight w:val="0"/>
          <w:marTop w:val="0"/>
          <w:marBottom w:val="0"/>
          <w:divBdr>
            <w:top w:val="none" w:sz="0" w:space="0" w:color="auto"/>
            <w:left w:val="none" w:sz="0" w:space="0" w:color="auto"/>
            <w:bottom w:val="none" w:sz="0" w:space="0" w:color="auto"/>
            <w:right w:val="none" w:sz="0" w:space="0" w:color="auto"/>
          </w:divBdr>
        </w:div>
      </w:divsChild>
    </w:div>
    <w:div w:id="1008674160">
      <w:bodyDiv w:val="1"/>
      <w:marLeft w:val="0"/>
      <w:marRight w:val="0"/>
      <w:marTop w:val="0"/>
      <w:marBottom w:val="0"/>
      <w:divBdr>
        <w:top w:val="none" w:sz="0" w:space="0" w:color="auto"/>
        <w:left w:val="none" w:sz="0" w:space="0" w:color="auto"/>
        <w:bottom w:val="none" w:sz="0" w:space="0" w:color="auto"/>
        <w:right w:val="none" w:sz="0" w:space="0" w:color="auto"/>
      </w:divBdr>
    </w:div>
    <w:div w:id="1055468531">
      <w:bodyDiv w:val="1"/>
      <w:marLeft w:val="0"/>
      <w:marRight w:val="0"/>
      <w:marTop w:val="0"/>
      <w:marBottom w:val="0"/>
      <w:divBdr>
        <w:top w:val="none" w:sz="0" w:space="0" w:color="auto"/>
        <w:left w:val="none" w:sz="0" w:space="0" w:color="auto"/>
        <w:bottom w:val="none" w:sz="0" w:space="0" w:color="auto"/>
        <w:right w:val="none" w:sz="0" w:space="0" w:color="auto"/>
      </w:divBdr>
    </w:div>
    <w:div w:id="1137067677">
      <w:bodyDiv w:val="1"/>
      <w:marLeft w:val="0"/>
      <w:marRight w:val="0"/>
      <w:marTop w:val="0"/>
      <w:marBottom w:val="0"/>
      <w:divBdr>
        <w:top w:val="none" w:sz="0" w:space="0" w:color="auto"/>
        <w:left w:val="none" w:sz="0" w:space="0" w:color="auto"/>
        <w:bottom w:val="none" w:sz="0" w:space="0" w:color="auto"/>
        <w:right w:val="none" w:sz="0" w:space="0" w:color="auto"/>
      </w:divBdr>
    </w:div>
    <w:div w:id="1731731338">
      <w:bodyDiv w:val="1"/>
      <w:marLeft w:val="0"/>
      <w:marRight w:val="0"/>
      <w:marTop w:val="0"/>
      <w:marBottom w:val="0"/>
      <w:divBdr>
        <w:top w:val="none" w:sz="0" w:space="0" w:color="auto"/>
        <w:left w:val="none" w:sz="0" w:space="0" w:color="auto"/>
        <w:bottom w:val="none" w:sz="0" w:space="0" w:color="auto"/>
        <w:right w:val="none" w:sz="0" w:space="0" w:color="auto"/>
      </w:divBdr>
      <w:divsChild>
        <w:div w:id="1354458095">
          <w:marLeft w:val="0"/>
          <w:marRight w:val="0"/>
          <w:marTop w:val="375"/>
          <w:marBottom w:val="0"/>
          <w:divBdr>
            <w:top w:val="none" w:sz="0" w:space="0" w:color="auto"/>
            <w:left w:val="none" w:sz="0" w:space="0" w:color="auto"/>
            <w:bottom w:val="none" w:sz="0" w:space="0" w:color="auto"/>
            <w:right w:val="none" w:sz="0" w:space="0" w:color="auto"/>
          </w:divBdr>
        </w:div>
      </w:divsChild>
    </w:div>
    <w:div w:id="1766531522">
      <w:bodyDiv w:val="1"/>
      <w:marLeft w:val="0"/>
      <w:marRight w:val="0"/>
      <w:marTop w:val="0"/>
      <w:marBottom w:val="0"/>
      <w:divBdr>
        <w:top w:val="none" w:sz="0" w:space="0" w:color="auto"/>
        <w:left w:val="none" w:sz="0" w:space="0" w:color="auto"/>
        <w:bottom w:val="none" w:sz="0" w:space="0" w:color="auto"/>
        <w:right w:val="none" w:sz="0" w:space="0" w:color="auto"/>
      </w:divBdr>
    </w:div>
    <w:div w:id="213178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n.wikipedia.org/wiki/United_Nations_special_rapporteur" TargetMode="External"/><Relationship Id="rId18" Type="http://schemas.openxmlformats.org/officeDocument/2006/relationships/hyperlink" Target="https://www.ohchr.org/en/statements/2009/10/integration-human-rights-women-and-gender-perspective-violence-against-women" TargetMode="External"/><Relationship Id="rId26" Type="http://schemas.openxmlformats.org/officeDocument/2006/relationships/hyperlink" Target="http://www.tolonews.com/afghanistan/education-minister-sets-record-straight-only-six-%20milh&#227;o-scho" TargetMode="External"/><Relationship Id="rId3" Type="http://schemas.openxmlformats.org/officeDocument/2006/relationships/styles" Target="styles.xml"/><Relationship Id="rId21" Type="http://schemas.openxmlformats.org/officeDocument/2006/relationships/hyperlink" Target="https://papers.ssrn.com/sol3/papers.cfm?abstract_id=3084799" TargetMode="External"/><Relationship Id="rId7" Type="http://schemas.openxmlformats.org/officeDocument/2006/relationships/endnotes" Target="endnotes.xml"/><Relationship Id="rId12" Type="http://schemas.openxmlformats.org/officeDocument/2006/relationships/hyperlink" Target="https://mundoeducacao.uol.com.br/geografia/oriente-medio.htm" TargetMode="External"/><Relationship Id="rId17" Type="http://schemas.openxmlformats.org/officeDocument/2006/relationships/hyperlink" Target="https://www.unicef.org/brazil/convencao-sobre-os-direitos-da-crianca" TargetMode="External"/><Relationship Id="rId25" Type="http://schemas.openxmlformats.org/officeDocument/2006/relationships/hyperlink" Target="https://doi.org/10.1590/s0104-40362018002610001" TargetMode="External"/><Relationship Id="rId2" Type="http://schemas.openxmlformats.org/officeDocument/2006/relationships/numbering" Target="numbering.xml"/><Relationship Id="rId16" Type="http://schemas.openxmlformats.org/officeDocument/2006/relationships/hyperlink" Target="https://www.aeaweb.org/articles?id=10.1257/app.5.3.27" TargetMode="External"/><Relationship Id="rId20" Type="http://schemas.openxmlformats.org/officeDocument/2006/relationships/hyperlink" Target="https://www.peacewomen.org/sites/default/files/Afghan%20women.pdf%3e.Acesso" TargetMode="External"/><Relationship Id="rId29" Type="http://schemas.openxmlformats.org/officeDocument/2006/relationships/hyperlink" Target="https://www.museus.gov.br/wpcontent/uploads/2010/01/unesco_convenca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conpedi.org.br/manaus/arquivos/anais/campos/erica_pessanha_peixot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sus\Desktop\TCC\A%20EDUCACAO%20COMO%20CULTURA%20-%20RELATO%20DE%20MEM%C3%93RIAS%20-%20rosa%20dos%20ventos%20(1).pdf" TargetMode="External"/><Relationship Id="rId23" Type="http://schemas.openxmlformats.org/officeDocument/2006/relationships/hyperlink" Target="http://www.refworld.org/docid/4a60961f2.html" TargetMode="External"/><Relationship Id="rId28" Type="http://schemas.openxmlformats.org/officeDocument/2006/relationships/hyperlink" Target="http://www.cchla.ufpb.br/ncdh/wp%20content/uploads/2015/08/Direitos-Humanos-Historia-Teoria-e-Pratica.pdf" TargetMode="External"/><Relationship Id="rId10" Type="http://schemas.microsoft.com/office/2016/09/relationships/commentsIds" Target="commentsIds.xml"/><Relationship Id="rId19" Type="http://schemas.openxmlformats.org/officeDocument/2006/relationships/hyperlink" Target="http://www.scielo.br/pdf/In/n39/a07n39.pdf"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rw.org/report/2017/10/17/i-wont-be-doctor-and-one-day-youll-be-sick/girls-access-education-afghanistan" TargetMode="External"/><Relationship Id="rId22" Type="http://schemas.openxmlformats.org/officeDocument/2006/relationships/hyperlink" Target="http://jameabaz.com/?p=27545" TargetMode="External"/><Relationship Id="rId27" Type="http://schemas.openxmlformats.org/officeDocument/2006/relationships/hyperlink" Target="https://www.researchgate.net/publication/276167701_Gender_Inequality_in_Education_in_Afghanistan_Access_and_Barrier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igar.mil/pdf/quarterlyreports/2016-07-30qr.pdf" TargetMode="External"/><Relationship Id="rId1" Type="http://schemas.openxmlformats.org/officeDocument/2006/relationships/hyperlink" Target="https://www.unicef.org/media/media_897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5B0E-8F89-49EA-9329-4BD2E721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10146</Words>
  <Characters>54792</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Delfino</dc:creator>
  <cp:lastModifiedBy>Adriana Aidar</cp:lastModifiedBy>
  <cp:revision>15</cp:revision>
  <dcterms:created xsi:type="dcterms:W3CDTF">2022-05-29T06:37:00Z</dcterms:created>
  <dcterms:modified xsi:type="dcterms:W3CDTF">2022-06-03T13:57:00Z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vt:lpwstr>
  </property>
  <property fmtid="{D5CDD505-2E9C-101B-9397-08002B2CF9AE}" pid="4" name="LastSaved">
    <vt:filetime>2022-05-25T00:00:00Z</vt:filetime>
  </property>
</Properties>
</file>