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DB2E7" w14:textId="6BA736EA" w:rsidR="008441A9" w:rsidRPr="00A03A98" w:rsidRDefault="00A03A98" w:rsidP="00A03A98">
      <w:pPr>
        <w:spacing w:after="0" w:line="240" w:lineRule="auto"/>
        <w:jc w:val="center"/>
        <w:rPr>
          <w:rFonts w:ascii="Arial" w:hAnsi="Arial" w:cs="Arial"/>
          <w:b/>
          <w:bCs/>
          <w:sz w:val="24"/>
          <w:szCs w:val="24"/>
        </w:rPr>
      </w:pPr>
      <w:r w:rsidRPr="00A03A98">
        <w:rPr>
          <w:rFonts w:ascii="Arial" w:hAnsi="Arial" w:cs="Arial"/>
          <w:b/>
          <w:bCs/>
          <w:sz w:val="24"/>
          <w:szCs w:val="24"/>
        </w:rPr>
        <w:t>UNIVERSIDADE DE UBERABA</w:t>
      </w:r>
    </w:p>
    <w:p w14:paraId="5F97AF31" w14:textId="0B9E805F" w:rsidR="00A03A98" w:rsidRPr="00A03A98" w:rsidRDefault="00A03A98" w:rsidP="00A03A98">
      <w:pPr>
        <w:spacing w:after="0" w:line="240" w:lineRule="auto"/>
        <w:jc w:val="center"/>
        <w:rPr>
          <w:rFonts w:ascii="Arial" w:hAnsi="Arial" w:cs="Arial"/>
          <w:sz w:val="24"/>
          <w:szCs w:val="24"/>
        </w:rPr>
      </w:pPr>
      <w:r w:rsidRPr="00A03A98">
        <w:rPr>
          <w:rFonts w:ascii="Arial" w:hAnsi="Arial" w:cs="Arial"/>
          <w:sz w:val="24"/>
          <w:szCs w:val="24"/>
        </w:rPr>
        <w:t xml:space="preserve">RAYSSA SAINÇA DE MELO </w:t>
      </w:r>
      <w:r w:rsidR="00452E92">
        <w:rPr>
          <w:rFonts w:ascii="Arial" w:hAnsi="Arial" w:cs="Arial"/>
          <w:sz w:val="24"/>
          <w:szCs w:val="24"/>
        </w:rPr>
        <w:t xml:space="preserve">- </w:t>
      </w:r>
      <w:r w:rsidR="00452E92" w:rsidRPr="00A03A98">
        <w:rPr>
          <w:rFonts w:ascii="Arial" w:hAnsi="Arial" w:cs="Arial"/>
          <w:sz w:val="24"/>
          <w:szCs w:val="24"/>
        </w:rPr>
        <w:t>5128852</w:t>
      </w:r>
    </w:p>
    <w:p w14:paraId="1A7F3E45" w14:textId="77777777" w:rsidR="00A03A98" w:rsidRPr="00A03A98" w:rsidRDefault="00A03A98" w:rsidP="00A03A98">
      <w:pPr>
        <w:spacing w:line="240" w:lineRule="auto"/>
        <w:jc w:val="center"/>
        <w:rPr>
          <w:rFonts w:ascii="Arial" w:hAnsi="Arial" w:cs="Arial"/>
          <w:sz w:val="24"/>
          <w:szCs w:val="24"/>
        </w:rPr>
      </w:pPr>
    </w:p>
    <w:p w14:paraId="601425DF" w14:textId="77777777" w:rsidR="00A03A98" w:rsidRPr="00A03A98" w:rsidRDefault="00A03A98" w:rsidP="00A03A98">
      <w:pPr>
        <w:spacing w:line="240" w:lineRule="auto"/>
        <w:jc w:val="center"/>
        <w:rPr>
          <w:rFonts w:ascii="Arial" w:hAnsi="Arial" w:cs="Arial"/>
          <w:sz w:val="24"/>
          <w:szCs w:val="24"/>
        </w:rPr>
      </w:pPr>
    </w:p>
    <w:p w14:paraId="45D11FDD" w14:textId="77777777" w:rsidR="00A03A98" w:rsidRPr="00A03A98" w:rsidRDefault="00A03A98" w:rsidP="00A03A98">
      <w:pPr>
        <w:spacing w:line="240" w:lineRule="auto"/>
        <w:jc w:val="center"/>
        <w:rPr>
          <w:rFonts w:ascii="Arial" w:hAnsi="Arial" w:cs="Arial"/>
          <w:sz w:val="24"/>
          <w:szCs w:val="24"/>
        </w:rPr>
      </w:pPr>
    </w:p>
    <w:p w14:paraId="241087A5" w14:textId="77777777" w:rsidR="00A03A98" w:rsidRPr="00A03A98" w:rsidRDefault="00A03A98" w:rsidP="00A03A98">
      <w:pPr>
        <w:spacing w:line="240" w:lineRule="auto"/>
        <w:jc w:val="center"/>
        <w:rPr>
          <w:rFonts w:ascii="Arial" w:hAnsi="Arial" w:cs="Arial"/>
          <w:sz w:val="24"/>
          <w:szCs w:val="24"/>
        </w:rPr>
      </w:pPr>
    </w:p>
    <w:p w14:paraId="443AC187" w14:textId="77777777" w:rsidR="00A03A98" w:rsidRPr="00A03A98" w:rsidRDefault="00A03A98" w:rsidP="00A03A98">
      <w:pPr>
        <w:spacing w:line="240" w:lineRule="auto"/>
        <w:jc w:val="center"/>
        <w:rPr>
          <w:rFonts w:ascii="Arial" w:hAnsi="Arial" w:cs="Arial"/>
          <w:sz w:val="24"/>
          <w:szCs w:val="24"/>
        </w:rPr>
      </w:pPr>
    </w:p>
    <w:p w14:paraId="515096B2" w14:textId="77777777" w:rsidR="00A03A98" w:rsidRPr="00A03A98" w:rsidRDefault="00A03A98" w:rsidP="00A03A98">
      <w:pPr>
        <w:spacing w:line="240" w:lineRule="auto"/>
        <w:jc w:val="center"/>
        <w:rPr>
          <w:rFonts w:ascii="Arial" w:hAnsi="Arial" w:cs="Arial"/>
          <w:sz w:val="24"/>
          <w:szCs w:val="24"/>
        </w:rPr>
      </w:pPr>
    </w:p>
    <w:p w14:paraId="170A7E8C" w14:textId="77777777" w:rsidR="00A03A98" w:rsidRPr="00A03A98" w:rsidRDefault="00A03A98" w:rsidP="00A03A98">
      <w:pPr>
        <w:spacing w:line="240" w:lineRule="auto"/>
        <w:jc w:val="center"/>
        <w:rPr>
          <w:rFonts w:ascii="Arial" w:hAnsi="Arial" w:cs="Arial"/>
          <w:sz w:val="24"/>
          <w:szCs w:val="24"/>
        </w:rPr>
      </w:pPr>
    </w:p>
    <w:p w14:paraId="504163D5" w14:textId="77777777" w:rsidR="00A03A98" w:rsidRPr="00A03A98" w:rsidRDefault="00A03A98" w:rsidP="00A03A98">
      <w:pPr>
        <w:spacing w:line="240" w:lineRule="auto"/>
        <w:jc w:val="center"/>
        <w:rPr>
          <w:rFonts w:ascii="Arial" w:hAnsi="Arial" w:cs="Arial"/>
          <w:sz w:val="24"/>
          <w:szCs w:val="24"/>
        </w:rPr>
      </w:pPr>
    </w:p>
    <w:p w14:paraId="48C4C255" w14:textId="77777777" w:rsidR="00A03A98" w:rsidRPr="00A03A98" w:rsidRDefault="00A03A98" w:rsidP="00A03A98">
      <w:pPr>
        <w:spacing w:line="240" w:lineRule="auto"/>
        <w:jc w:val="center"/>
        <w:rPr>
          <w:rFonts w:ascii="Arial" w:hAnsi="Arial" w:cs="Arial"/>
          <w:sz w:val="24"/>
          <w:szCs w:val="24"/>
        </w:rPr>
      </w:pPr>
    </w:p>
    <w:p w14:paraId="618B4A3E" w14:textId="77777777" w:rsidR="00A03A98" w:rsidRPr="00A03A98" w:rsidRDefault="00A03A98" w:rsidP="00A03A98">
      <w:pPr>
        <w:spacing w:line="240" w:lineRule="auto"/>
        <w:jc w:val="center"/>
        <w:rPr>
          <w:rFonts w:ascii="Arial" w:hAnsi="Arial" w:cs="Arial"/>
          <w:sz w:val="24"/>
          <w:szCs w:val="24"/>
        </w:rPr>
      </w:pPr>
    </w:p>
    <w:p w14:paraId="5DB0AD21" w14:textId="77777777" w:rsidR="00A03A98" w:rsidRPr="00A03A98" w:rsidRDefault="00A03A98" w:rsidP="00A03A98">
      <w:pPr>
        <w:spacing w:line="240" w:lineRule="auto"/>
        <w:jc w:val="center"/>
        <w:rPr>
          <w:rFonts w:ascii="Arial" w:hAnsi="Arial" w:cs="Arial"/>
          <w:sz w:val="24"/>
          <w:szCs w:val="24"/>
        </w:rPr>
      </w:pPr>
    </w:p>
    <w:p w14:paraId="2786A711" w14:textId="77777777" w:rsidR="00A03A98" w:rsidRPr="00A03A98" w:rsidRDefault="00A03A98" w:rsidP="00A03A98">
      <w:pPr>
        <w:spacing w:line="240" w:lineRule="auto"/>
        <w:jc w:val="center"/>
        <w:rPr>
          <w:rFonts w:ascii="Arial" w:hAnsi="Arial" w:cs="Arial"/>
          <w:b/>
          <w:bCs/>
          <w:sz w:val="24"/>
          <w:szCs w:val="24"/>
        </w:rPr>
      </w:pPr>
    </w:p>
    <w:p w14:paraId="43B0D96B" w14:textId="17585F3C" w:rsidR="00A03A98" w:rsidRPr="00A03A98" w:rsidRDefault="00F971BC" w:rsidP="00A03A98">
      <w:pPr>
        <w:spacing w:line="240" w:lineRule="auto"/>
        <w:jc w:val="center"/>
        <w:rPr>
          <w:rFonts w:ascii="Arial" w:hAnsi="Arial" w:cs="Arial"/>
          <w:b/>
          <w:bCs/>
          <w:sz w:val="24"/>
          <w:szCs w:val="24"/>
        </w:rPr>
      </w:pPr>
      <w:r>
        <w:rPr>
          <w:rFonts w:ascii="Arial" w:hAnsi="Arial" w:cs="Arial"/>
          <w:b/>
          <w:bCs/>
          <w:sz w:val="24"/>
          <w:szCs w:val="24"/>
        </w:rPr>
        <w:t>RE</w:t>
      </w:r>
      <w:r w:rsidR="004830BF">
        <w:rPr>
          <w:rFonts w:ascii="Arial" w:hAnsi="Arial" w:cs="Arial"/>
          <w:b/>
          <w:bCs/>
          <w:sz w:val="24"/>
          <w:szCs w:val="24"/>
        </w:rPr>
        <w:t>LATÓRIO DE CONSULTORIA</w:t>
      </w:r>
      <w:r w:rsidR="00452E92">
        <w:rPr>
          <w:rFonts w:ascii="Arial" w:hAnsi="Arial" w:cs="Arial"/>
          <w:b/>
          <w:bCs/>
          <w:sz w:val="24"/>
          <w:szCs w:val="24"/>
        </w:rPr>
        <w:t xml:space="preserve"> </w:t>
      </w:r>
    </w:p>
    <w:p w14:paraId="79BAFA8E" w14:textId="77777777" w:rsidR="00A03A98" w:rsidRPr="00A03A98" w:rsidRDefault="00A03A98" w:rsidP="00A03A98">
      <w:pPr>
        <w:spacing w:line="240" w:lineRule="auto"/>
        <w:jc w:val="center"/>
        <w:rPr>
          <w:rFonts w:ascii="Arial" w:hAnsi="Arial" w:cs="Arial"/>
          <w:b/>
          <w:bCs/>
          <w:sz w:val="24"/>
          <w:szCs w:val="24"/>
        </w:rPr>
      </w:pPr>
    </w:p>
    <w:p w14:paraId="32FBFB5F" w14:textId="77777777" w:rsidR="00A03A98" w:rsidRPr="00A03A98" w:rsidRDefault="00A03A98" w:rsidP="00A03A98">
      <w:pPr>
        <w:spacing w:line="240" w:lineRule="auto"/>
        <w:jc w:val="center"/>
        <w:rPr>
          <w:rFonts w:ascii="Arial" w:hAnsi="Arial" w:cs="Arial"/>
          <w:b/>
          <w:bCs/>
          <w:sz w:val="24"/>
          <w:szCs w:val="24"/>
        </w:rPr>
      </w:pPr>
    </w:p>
    <w:p w14:paraId="4F1CF6B4" w14:textId="77777777" w:rsidR="00A03A98" w:rsidRPr="00A03A98" w:rsidRDefault="00A03A98" w:rsidP="00A03A98">
      <w:pPr>
        <w:spacing w:line="240" w:lineRule="auto"/>
        <w:jc w:val="center"/>
        <w:rPr>
          <w:rFonts w:ascii="Arial" w:hAnsi="Arial" w:cs="Arial"/>
          <w:b/>
          <w:bCs/>
          <w:sz w:val="24"/>
          <w:szCs w:val="24"/>
        </w:rPr>
      </w:pPr>
    </w:p>
    <w:p w14:paraId="6A06E3F1" w14:textId="77777777" w:rsidR="00A03A98" w:rsidRPr="00A03A98" w:rsidRDefault="00A03A98" w:rsidP="00A03A98">
      <w:pPr>
        <w:spacing w:line="240" w:lineRule="auto"/>
        <w:jc w:val="center"/>
        <w:rPr>
          <w:rFonts w:ascii="Arial" w:hAnsi="Arial" w:cs="Arial"/>
          <w:b/>
          <w:bCs/>
          <w:sz w:val="24"/>
          <w:szCs w:val="24"/>
        </w:rPr>
      </w:pPr>
    </w:p>
    <w:p w14:paraId="7554C40E" w14:textId="77777777" w:rsidR="00A03A98" w:rsidRPr="00A03A98" w:rsidRDefault="00A03A98" w:rsidP="00A03A98">
      <w:pPr>
        <w:spacing w:line="240" w:lineRule="auto"/>
        <w:jc w:val="center"/>
        <w:rPr>
          <w:rFonts w:ascii="Arial" w:hAnsi="Arial" w:cs="Arial"/>
          <w:b/>
          <w:bCs/>
          <w:sz w:val="24"/>
          <w:szCs w:val="24"/>
        </w:rPr>
      </w:pPr>
    </w:p>
    <w:p w14:paraId="1A69E5A4" w14:textId="77777777" w:rsidR="00A03A98" w:rsidRPr="00A03A98" w:rsidRDefault="00A03A98" w:rsidP="00A03A98">
      <w:pPr>
        <w:spacing w:line="240" w:lineRule="auto"/>
        <w:jc w:val="center"/>
        <w:rPr>
          <w:rFonts w:ascii="Arial" w:hAnsi="Arial" w:cs="Arial"/>
          <w:b/>
          <w:bCs/>
          <w:sz w:val="24"/>
          <w:szCs w:val="24"/>
        </w:rPr>
      </w:pPr>
    </w:p>
    <w:p w14:paraId="461D2579" w14:textId="77777777" w:rsidR="00A03A98" w:rsidRPr="00A03A98" w:rsidRDefault="00A03A98" w:rsidP="00A03A98">
      <w:pPr>
        <w:spacing w:line="240" w:lineRule="auto"/>
        <w:jc w:val="center"/>
        <w:rPr>
          <w:rFonts w:ascii="Arial" w:hAnsi="Arial" w:cs="Arial"/>
          <w:b/>
          <w:bCs/>
          <w:sz w:val="24"/>
          <w:szCs w:val="24"/>
        </w:rPr>
      </w:pPr>
    </w:p>
    <w:p w14:paraId="3C4BCF7D" w14:textId="77777777" w:rsidR="00A03A98" w:rsidRPr="00A03A98" w:rsidRDefault="00A03A98" w:rsidP="00A03A98">
      <w:pPr>
        <w:spacing w:line="240" w:lineRule="auto"/>
        <w:jc w:val="center"/>
        <w:rPr>
          <w:rFonts w:ascii="Arial" w:hAnsi="Arial" w:cs="Arial"/>
          <w:b/>
          <w:bCs/>
          <w:sz w:val="24"/>
          <w:szCs w:val="24"/>
        </w:rPr>
      </w:pPr>
    </w:p>
    <w:p w14:paraId="62E13522" w14:textId="77777777" w:rsidR="00A03A98" w:rsidRPr="00A03A98" w:rsidRDefault="00A03A98" w:rsidP="00A03A98">
      <w:pPr>
        <w:spacing w:line="240" w:lineRule="auto"/>
        <w:jc w:val="center"/>
        <w:rPr>
          <w:rFonts w:ascii="Arial" w:hAnsi="Arial" w:cs="Arial"/>
          <w:b/>
          <w:bCs/>
          <w:sz w:val="24"/>
          <w:szCs w:val="24"/>
        </w:rPr>
      </w:pPr>
    </w:p>
    <w:p w14:paraId="33722A74" w14:textId="77777777" w:rsidR="00A03A98" w:rsidRDefault="00A03A98" w:rsidP="00A03A98">
      <w:pPr>
        <w:spacing w:line="240" w:lineRule="auto"/>
        <w:jc w:val="center"/>
        <w:rPr>
          <w:rFonts w:ascii="Arial" w:hAnsi="Arial" w:cs="Arial"/>
          <w:b/>
          <w:bCs/>
          <w:sz w:val="24"/>
          <w:szCs w:val="24"/>
        </w:rPr>
      </w:pPr>
    </w:p>
    <w:p w14:paraId="72A6A7E5" w14:textId="77777777" w:rsidR="00434126" w:rsidRPr="00A03A98" w:rsidRDefault="00434126" w:rsidP="00A03A98">
      <w:pPr>
        <w:spacing w:line="240" w:lineRule="auto"/>
        <w:jc w:val="center"/>
        <w:rPr>
          <w:rFonts w:ascii="Arial" w:hAnsi="Arial" w:cs="Arial"/>
          <w:b/>
          <w:bCs/>
          <w:sz w:val="24"/>
          <w:szCs w:val="24"/>
        </w:rPr>
      </w:pPr>
    </w:p>
    <w:p w14:paraId="72C6382F" w14:textId="77777777" w:rsidR="00A03A98" w:rsidRPr="00A03A98" w:rsidRDefault="00A03A98" w:rsidP="00A03A98">
      <w:pPr>
        <w:spacing w:line="240" w:lineRule="auto"/>
        <w:jc w:val="center"/>
        <w:rPr>
          <w:rFonts w:ascii="Arial" w:hAnsi="Arial" w:cs="Arial"/>
          <w:b/>
          <w:bCs/>
          <w:sz w:val="24"/>
          <w:szCs w:val="24"/>
        </w:rPr>
      </w:pPr>
    </w:p>
    <w:p w14:paraId="271576E3" w14:textId="77777777" w:rsidR="00A03A98" w:rsidRPr="00A03A98" w:rsidRDefault="00A03A98" w:rsidP="00A03A98">
      <w:pPr>
        <w:spacing w:line="240" w:lineRule="auto"/>
        <w:jc w:val="center"/>
        <w:rPr>
          <w:rFonts w:ascii="Arial" w:hAnsi="Arial" w:cs="Arial"/>
          <w:b/>
          <w:bCs/>
          <w:sz w:val="24"/>
          <w:szCs w:val="24"/>
        </w:rPr>
      </w:pPr>
    </w:p>
    <w:p w14:paraId="5AC71B4E" w14:textId="77777777" w:rsidR="00A03A98" w:rsidRPr="00A03A98" w:rsidRDefault="00A03A98" w:rsidP="00A03A98">
      <w:pPr>
        <w:spacing w:line="240" w:lineRule="auto"/>
        <w:jc w:val="center"/>
        <w:rPr>
          <w:rFonts w:ascii="Arial" w:hAnsi="Arial" w:cs="Arial"/>
          <w:b/>
          <w:bCs/>
          <w:sz w:val="24"/>
          <w:szCs w:val="24"/>
        </w:rPr>
      </w:pPr>
    </w:p>
    <w:p w14:paraId="35AC0DF4" w14:textId="77777777" w:rsidR="00A03A98" w:rsidRDefault="00A03A98" w:rsidP="00A03A98">
      <w:pPr>
        <w:spacing w:line="240" w:lineRule="auto"/>
        <w:jc w:val="center"/>
        <w:rPr>
          <w:rFonts w:ascii="Arial" w:hAnsi="Arial" w:cs="Arial"/>
          <w:b/>
          <w:bCs/>
          <w:sz w:val="24"/>
          <w:szCs w:val="24"/>
        </w:rPr>
      </w:pPr>
    </w:p>
    <w:p w14:paraId="2D0B280A" w14:textId="77777777" w:rsidR="00A03A98" w:rsidRPr="00A03A98" w:rsidRDefault="00A03A98" w:rsidP="00A03A98">
      <w:pPr>
        <w:spacing w:line="240" w:lineRule="auto"/>
        <w:jc w:val="center"/>
        <w:rPr>
          <w:rFonts w:ascii="Arial" w:hAnsi="Arial" w:cs="Arial"/>
          <w:b/>
          <w:bCs/>
          <w:sz w:val="24"/>
          <w:szCs w:val="24"/>
        </w:rPr>
      </w:pPr>
    </w:p>
    <w:p w14:paraId="3CBD6AF3" w14:textId="4110A121" w:rsidR="00A03A98" w:rsidRPr="00A03A98" w:rsidRDefault="00A03A98" w:rsidP="00A03A98">
      <w:pPr>
        <w:spacing w:after="0" w:line="240" w:lineRule="auto"/>
        <w:jc w:val="center"/>
        <w:rPr>
          <w:rFonts w:ascii="Arial" w:hAnsi="Arial" w:cs="Arial"/>
          <w:sz w:val="24"/>
          <w:szCs w:val="24"/>
        </w:rPr>
      </w:pPr>
      <w:r w:rsidRPr="00A03A98">
        <w:rPr>
          <w:rFonts w:ascii="Arial" w:hAnsi="Arial" w:cs="Arial"/>
          <w:sz w:val="24"/>
          <w:szCs w:val="24"/>
        </w:rPr>
        <w:t>Uberaba – MG</w:t>
      </w:r>
    </w:p>
    <w:p w14:paraId="5564C23C" w14:textId="270EA0F0" w:rsidR="00A03A98" w:rsidRDefault="00A03A98" w:rsidP="00A03A98">
      <w:pPr>
        <w:spacing w:after="0" w:line="240" w:lineRule="auto"/>
        <w:jc w:val="center"/>
        <w:rPr>
          <w:rFonts w:ascii="Arial" w:hAnsi="Arial" w:cs="Arial"/>
          <w:sz w:val="24"/>
          <w:szCs w:val="24"/>
        </w:rPr>
      </w:pPr>
      <w:r w:rsidRPr="00A03A98">
        <w:rPr>
          <w:rFonts w:ascii="Arial" w:hAnsi="Arial" w:cs="Arial"/>
          <w:sz w:val="24"/>
          <w:szCs w:val="24"/>
        </w:rPr>
        <w:t>202</w:t>
      </w:r>
      <w:r w:rsidR="00D570CB">
        <w:rPr>
          <w:rFonts w:ascii="Arial" w:hAnsi="Arial" w:cs="Arial"/>
          <w:sz w:val="24"/>
          <w:szCs w:val="24"/>
        </w:rPr>
        <w:t>4</w:t>
      </w:r>
    </w:p>
    <w:p w14:paraId="236F63AB" w14:textId="77777777" w:rsidR="00A03A98" w:rsidRPr="00A03A98" w:rsidRDefault="00A03A98" w:rsidP="00A03A98">
      <w:pPr>
        <w:spacing w:after="0" w:line="240" w:lineRule="auto"/>
        <w:jc w:val="center"/>
        <w:rPr>
          <w:rFonts w:ascii="Arial" w:hAnsi="Arial" w:cs="Arial"/>
          <w:b/>
          <w:bCs/>
          <w:sz w:val="24"/>
          <w:szCs w:val="24"/>
        </w:rPr>
      </w:pPr>
      <w:r w:rsidRPr="00A03A98">
        <w:rPr>
          <w:rFonts w:ascii="Arial" w:hAnsi="Arial" w:cs="Arial"/>
          <w:b/>
          <w:bCs/>
          <w:sz w:val="24"/>
          <w:szCs w:val="24"/>
        </w:rPr>
        <w:lastRenderedPageBreak/>
        <w:t>UNIVERSIDADE DE UBERABA</w:t>
      </w:r>
    </w:p>
    <w:p w14:paraId="598562F4" w14:textId="77777777" w:rsidR="00A03A98" w:rsidRPr="00A03A98" w:rsidRDefault="00A03A98" w:rsidP="00A03A98">
      <w:pPr>
        <w:spacing w:after="0" w:line="240" w:lineRule="auto"/>
        <w:jc w:val="center"/>
        <w:rPr>
          <w:rFonts w:ascii="Arial" w:hAnsi="Arial" w:cs="Arial"/>
          <w:sz w:val="24"/>
          <w:szCs w:val="24"/>
        </w:rPr>
      </w:pPr>
      <w:r w:rsidRPr="00A03A98">
        <w:rPr>
          <w:rFonts w:ascii="Arial" w:hAnsi="Arial" w:cs="Arial"/>
          <w:sz w:val="24"/>
          <w:szCs w:val="24"/>
        </w:rPr>
        <w:t>RAYSSA SAINÇA DE MELO RA 5128852</w:t>
      </w:r>
    </w:p>
    <w:p w14:paraId="68713183" w14:textId="77777777" w:rsidR="00A03A98" w:rsidRDefault="00A03A98" w:rsidP="00A03A98">
      <w:pPr>
        <w:spacing w:after="0" w:line="240" w:lineRule="auto"/>
        <w:jc w:val="center"/>
        <w:rPr>
          <w:b/>
          <w:bCs/>
        </w:rPr>
      </w:pPr>
    </w:p>
    <w:p w14:paraId="33640E89" w14:textId="77777777" w:rsidR="00A03A98" w:rsidRDefault="00A03A98" w:rsidP="00A03A98">
      <w:pPr>
        <w:spacing w:after="0" w:line="240" w:lineRule="auto"/>
        <w:jc w:val="center"/>
        <w:rPr>
          <w:b/>
          <w:bCs/>
        </w:rPr>
      </w:pPr>
    </w:p>
    <w:p w14:paraId="15756300" w14:textId="77777777" w:rsidR="00A03A98" w:rsidRDefault="00A03A98" w:rsidP="00A03A98">
      <w:pPr>
        <w:spacing w:after="0" w:line="240" w:lineRule="auto"/>
        <w:jc w:val="center"/>
        <w:rPr>
          <w:b/>
          <w:bCs/>
        </w:rPr>
      </w:pPr>
    </w:p>
    <w:p w14:paraId="7A870693" w14:textId="77777777" w:rsidR="00A03A98" w:rsidRDefault="00A03A98" w:rsidP="00A03A98">
      <w:pPr>
        <w:spacing w:after="0" w:line="240" w:lineRule="auto"/>
        <w:jc w:val="center"/>
        <w:rPr>
          <w:b/>
          <w:bCs/>
        </w:rPr>
      </w:pPr>
    </w:p>
    <w:p w14:paraId="057382FE" w14:textId="77777777" w:rsidR="00A03A98" w:rsidRDefault="00A03A98" w:rsidP="00A03A98">
      <w:pPr>
        <w:spacing w:after="0" w:line="240" w:lineRule="auto"/>
        <w:jc w:val="center"/>
        <w:rPr>
          <w:b/>
          <w:bCs/>
        </w:rPr>
      </w:pPr>
    </w:p>
    <w:p w14:paraId="0F604125" w14:textId="77777777" w:rsidR="00A03A98" w:rsidRDefault="00A03A98" w:rsidP="00A03A98">
      <w:pPr>
        <w:spacing w:after="0" w:line="240" w:lineRule="auto"/>
        <w:jc w:val="center"/>
        <w:rPr>
          <w:b/>
          <w:bCs/>
        </w:rPr>
      </w:pPr>
    </w:p>
    <w:p w14:paraId="4888ED0D" w14:textId="77777777" w:rsidR="00A03A98" w:rsidRDefault="00A03A98" w:rsidP="00A03A98">
      <w:pPr>
        <w:spacing w:after="0" w:line="240" w:lineRule="auto"/>
        <w:jc w:val="center"/>
        <w:rPr>
          <w:b/>
          <w:bCs/>
        </w:rPr>
      </w:pPr>
    </w:p>
    <w:p w14:paraId="7E76A04B" w14:textId="77777777" w:rsidR="00A03A98" w:rsidRDefault="00A03A98" w:rsidP="00A03A98">
      <w:pPr>
        <w:spacing w:after="0" w:line="240" w:lineRule="auto"/>
        <w:jc w:val="center"/>
        <w:rPr>
          <w:b/>
          <w:bCs/>
        </w:rPr>
      </w:pPr>
    </w:p>
    <w:p w14:paraId="49A5A8E3" w14:textId="77777777" w:rsidR="00A03A98" w:rsidRDefault="00A03A98" w:rsidP="00A03A98">
      <w:pPr>
        <w:spacing w:after="0" w:line="240" w:lineRule="auto"/>
        <w:jc w:val="center"/>
        <w:rPr>
          <w:b/>
          <w:bCs/>
        </w:rPr>
      </w:pPr>
    </w:p>
    <w:p w14:paraId="6A9BD3F1" w14:textId="77777777" w:rsidR="00A03A98" w:rsidRDefault="00A03A98" w:rsidP="00A03A98">
      <w:pPr>
        <w:spacing w:after="0" w:line="240" w:lineRule="auto"/>
        <w:jc w:val="center"/>
        <w:rPr>
          <w:b/>
          <w:bCs/>
        </w:rPr>
      </w:pPr>
    </w:p>
    <w:p w14:paraId="4904CF25" w14:textId="77777777" w:rsidR="00452E92" w:rsidRPr="00A03A98" w:rsidRDefault="00452E92" w:rsidP="00452E92">
      <w:pPr>
        <w:spacing w:line="240" w:lineRule="auto"/>
        <w:jc w:val="center"/>
        <w:rPr>
          <w:rFonts w:ascii="Arial" w:hAnsi="Arial" w:cs="Arial"/>
          <w:b/>
          <w:bCs/>
          <w:sz w:val="24"/>
          <w:szCs w:val="24"/>
        </w:rPr>
      </w:pPr>
    </w:p>
    <w:p w14:paraId="6BDB4485" w14:textId="77777777" w:rsidR="004830BF" w:rsidRPr="00A03A98" w:rsidRDefault="004830BF" w:rsidP="004830BF">
      <w:pPr>
        <w:spacing w:line="240" w:lineRule="auto"/>
        <w:jc w:val="center"/>
        <w:rPr>
          <w:rFonts w:ascii="Arial" w:hAnsi="Arial" w:cs="Arial"/>
          <w:b/>
          <w:bCs/>
          <w:sz w:val="24"/>
          <w:szCs w:val="24"/>
        </w:rPr>
      </w:pPr>
      <w:r>
        <w:rPr>
          <w:rFonts w:ascii="Arial" w:hAnsi="Arial" w:cs="Arial"/>
          <w:b/>
          <w:bCs/>
          <w:sz w:val="24"/>
          <w:szCs w:val="24"/>
        </w:rPr>
        <w:t xml:space="preserve">RELATÓRIO DE CONSULTORIA </w:t>
      </w:r>
    </w:p>
    <w:p w14:paraId="369CCD1F" w14:textId="77777777" w:rsidR="00517D1B" w:rsidRDefault="00517D1B" w:rsidP="00517D1B">
      <w:pPr>
        <w:spacing w:line="240" w:lineRule="auto"/>
        <w:jc w:val="both"/>
        <w:rPr>
          <w:b/>
          <w:bCs/>
        </w:rPr>
      </w:pPr>
    </w:p>
    <w:p w14:paraId="614BD7A0" w14:textId="77777777" w:rsidR="00517D1B" w:rsidRDefault="00517D1B" w:rsidP="00517D1B">
      <w:pPr>
        <w:spacing w:line="240" w:lineRule="auto"/>
        <w:jc w:val="both"/>
        <w:rPr>
          <w:b/>
          <w:bCs/>
        </w:rPr>
      </w:pPr>
    </w:p>
    <w:p w14:paraId="5CECF694" w14:textId="1542A09B" w:rsidR="00A03A98" w:rsidRPr="00517D1B" w:rsidRDefault="00517D1B" w:rsidP="00517D1B">
      <w:pPr>
        <w:spacing w:after="0" w:line="240" w:lineRule="auto"/>
        <w:ind w:left="4536"/>
        <w:jc w:val="both"/>
        <w:rPr>
          <w:rFonts w:ascii="Arial" w:hAnsi="Arial" w:cs="Arial"/>
          <w:b/>
          <w:bCs/>
          <w:sz w:val="20"/>
          <w:szCs w:val="20"/>
        </w:rPr>
      </w:pPr>
      <w:r w:rsidRPr="00517D1B">
        <w:rPr>
          <w:rFonts w:ascii="Arial" w:hAnsi="Arial" w:cs="Arial"/>
          <w:color w:val="000000"/>
          <w:sz w:val="20"/>
          <w:szCs w:val="20"/>
        </w:rPr>
        <w:t xml:space="preserve">Relatório elaborado como requisito parcial para aprovação no componente de </w:t>
      </w:r>
      <w:r w:rsidR="00434126">
        <w:rPr>
          <w:rFonts w:ascii="Arial" w:hAnsi="Arial" w:cs="Arial"/>
          <w:color w:val="000000"/>
          <w:sz w:val="20"/>
          <w:szCs w:val="20"/>
        </w:rPr>
        <w:t xml:space="preserve">Projeto </w:t>
      </w:r>
      <w:r w:rsidR="00FA6FB1">
        <w:rPr>
          <w:rFonts w:ascii="Arial" w:hAnsi="Arial" w:cs="Arial"/>
          <w:color w:val="000000"/>
          <w:sz w:val="20"/>
          <w:szCs w:val="20"/>
        </w:rPr>
        <w:t xml:space="preserve">Integrado </w:t>
      </w:r>
      <w:r w:rsidR="00FA6FB1" w:rsidRPr="00517D1B">
        <w:rPr>
          <w:rFonts w:ascii="Arial" w:hAnsi="Arial" w:cs="Arial"/>
          <w:color w:val="000000"/>
          <w:sz w:val="20"/>
          <w:szCs w:val="20"/>
        </w:rPr>
        <w:t>do</w:t>
      </w:r>
      <w:r w:rsidRPr="00517D1B">
        <w:rPr>
          <w:rFonts w:ascii="Arial" w:hAnsi="Arial" w:cs="Arial"/>
          <w:color w:val="000000"/>
          <w:sz w:val="20"/>
          <w:szCs w:val="20"/>
        </w:rPr>
        <w:t xml:space="preserve"> curso de Engenharia de Produção da Universidade de Uberaba.</w:t>
      </w:r>
    </w:p>
    <w:p w14:paraId="2F8955B4" w14:textId="77777777" w:rsidR="00517D1B" w:rsidRDefault="00517D1B" w:rsidP="00517D1B">
      <w:pPr>
        <w:spacing w:after="0" w:line="240" w:lineRule="auto"/>
        <w:ind w:left="4536"/>
        <w:jc w:val="both"/>
        <w:rPr>
          <w:b/>
          <w:bCs/>
        </w:rPr>
      </w:pPr>
    </w:p>
    <w:p w14:paraId="39EABA04" w14:textId="203E5BC4" w:rsidR="00517D1B" w:rsidRPr="00517D1B" w:rsidRDefault="00517D1B" w:rsidP="00517D1B">
      <w:pPr>
        <w:spacing w:after="0" w:line="240" w:lineRule="auto"/>
        <w:ind w:left="4536"/>
        <w:jc w:val="both"/>
        <w:rPr>
          <w:rFonts w:ascii="Arial" w:hAnsi="Arial" w:cs="Arial"/>
          <w:sz w:val="20"/>
          <w:szCs w:val="20"/>
        </w:rPr>
      </w:pPr>
      <w:r w:rsidRPr="00517D1B">
        <w:rPr>
          <w:rFonts w:ascii="Arial" w:hAnsi="Arial" w:cs="Arial"/>
          <w:sz w:val="20"/>
          <w:szCs w:val="20"/>
        </w:rPr>
        <w:t xml:space="preserve">Professor-tutor: </w:t>
      </w:r>
      <w:r w:rsidR="00FA6FB1">
        <w:rPr>
          <w:rFonts w:ascii="Arial" w:hAnsi="Arial" w:cs="Arial"/>
          <w:sz w:val="20"/>
          <w:szCs w:val="20"/>
        </w:rPr>
        <w:t>Wagner Cardoso</w:t>
      </w:r>
    </w:p>
    <w:p w14:paraId="6AFCC58E" w14:textId="77777777" w:rsidR="00A03A98" w:rsidRDefault="00A03A98" w:rsidP="00A03A98">
      <w:pPr>
        <w:spacing w:after="0" w:line="240" w:lineRule="auto"/>
        <w:jc w:val="center"/>
        <w:rPr>
          <w:b/>
          <w:bCs/>
        </w:rPr>
      </w:pPr>
    </w:p>
    <w:p w14:paraId="24E2C82D" w14:textId="77777777" w:rsidR="00A03A98" w:rsidRDefault="00A03A98" w:rsidP="00A03A98">
      <w:pPr>
        <w:spacing w:after="0" w:line="240" w:lineRule="auto"/>
        <w:jc w:val="center"/>
        <w:rPr>
          <w:b/>
          <w:bCs/>
        </w:rPr>
      </w:pPr>
    </w:p>
    <w:p w14:paraId="37F86DF1" w14:textId="77777777" w:rsidR="00A03A98" w:rsidRDefault="00A03A98" w:rsidP="00A03A98">
      <w:pPr>
        <w:spacing w:after="0" w:line="240" w:lineRule="auto"/>
        <w:jc w:val="center"/>
        <w:rPr>
          <w:b/>
          <w:bCs/>
        </w:rPr>
      </w:pPr>
    </w:p>
    <w:p w14:paraId="7DC79E97" w14:textId="77777777" w:rsidR="00A03A98" w:rsidRDefault="00A03A98" w:rsidP="00517D1B">
      <w:pPr>
        <w:spacing w:after="0" w:line="240" w:lineRule="auto"/>
        <w:jc w:val="both"/>
        <w:rPr>
          <w:rFonts w:ascii="Arial" w:eastAsia="Times New Roman" w:hAnsi="Arial" w:cs="Arial"/>
          <w:color w:val="000000"/>
          <w:kern w:val="0"/>
          <w:sz w:val="24"/>
          <w:szCs w:val="24"/>
          <w:shd w:val="clear" w:color="auto" w:fill="FFE599"/>
          <w:lang w:eastAsia="pt-BR"/>
          <w14:ligatures w14:val="none"/>
        </w:rPr>
      </w:pPr>
    </w:p>
    <w:p w14:paraId="427BB0E3" w14:textId="77777777" w:rsidR="00A03A98" w:rsidRDefault="00A03A98"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46314036" w14:textId="77777777" w:rsidR="00A03A98" w:rsidRDefault="00A03A98"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47B2D86F" w14:textId="77777777" w:rsidR="00A03A98" w:rsidRDefault="00A03A98"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6FDD6DB2" w14:textId="77777777" w:rsidR="00A03A98" w:rsidRDefault="00A03A98"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78C19D73" w14:textId="77777777" w:rsidR="00A03A98" w:rsidRDefault="00A03A98"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711DF549" w14:textId="77777777" w:rsidR="00A03A98" w:rsidRDefault="00A03A98"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7CFF06A3" w14:textId="77777777" w:rsidR="00A03A98" w:rsidRDefault="00A03A98"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3B563DF4" w14:textId="77777777" w:rsidR="00517D1B" w:rsidRDefault="00517D1B"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157F7384" w14:textId="77777777" w:rsidR="00517D1B" w:rsidRDefault="00517D1B"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0EA2C1F2" w14:textId="77777777" w:rsidR="00517D1B" w:rsidRDefault="00517D1B"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675740AB" w14:textId="77777777" w:rsidR="00517D1B" w:rsidRDefault="00517D1B"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70DC71CE" w14:textId="77777777" w:rsidR="0043771A" w:rsidRDefault="0043771A"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0FA77791" w14:textId="77777777" w:rsidR="00A03A98" w:rsidRDefault="00A03A98"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4C0BCEA3" w14:textId="77777777" w:rsidR="00A03A98" w:rsidRDefault="00A03A98"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1FE003DA" w14:textId="77777777" w:rsidR="00A03A98" w:rsidRDefault="00A03A98"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612725AF" w14:textId="77777777" w:rsidR="00A03A98" w:rsidRDefault="00A03A98"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42A8BFE9" w14:textId="77777777" w:rsidR="00A03A98" w:rsidRDefault="00A03A98"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50995200" w14:textId="77777777" w:rsidR="00A03A98" w:rsidRDefault="00A03A98"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464C28F8" w14:textId="77777777" w:rsidR="00FA6FB1" w:rsidRDefault="00FA6FB1"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7FF075A7" w14:textId="77777777" w:rsidR="00A03A98" w:rsidRDefault="00A03A98"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609F584F" w14:textId="77777777" w:rsidR="00A03A98" w:rsidRDefault="00A03A98" w:rsidP="00A03A98">
      <w:pPr>
        <w:spacing w:after="0" w:line="240" w:lineRule="auto"/>
        <w:ind w:left="4536"/>
        <w:jc w:val="both"/>
        <w:rPr>
          <w:rFonts w:ascii="Arial" w:eastAsia="Times New Roman" w:hAnsi="Arial" w:cs="Arial"/>
          <w:color w:val="000000"/>
          <w:kern w:val="0"/>
          <w:sz w:val="24"/>
          <w:szCs w:val="24"/>
          <w:shd w:val="clear" w:color="auto" w:fill="FFE599"/>
          <w:lang w:eastAsia="pt-BR"/>
          <w14:ligatures w14:val="none"/>
        </w:rPr>
      </w:pPr>
    </w:p>
    <w:p w14:paraId="3ED2E17B" w14:textId="77777777" w:rsidR="00FA6FB1" w:rsidRPr="00A03A98" w:rsidRDefault="00FA6FB1" w:rsidP="00FA6FB1">
      <w:pPr>
        <w:spacing w:after="0" w:line="240" w:lineRule="auto"/>
        <w:jc w:val="center"/>
        <w:rPr>
          <w:rFonts w:ascii="Arial" w:hAnsi="Arial" w:cs="Arial"/>
          <w:sz w:val="24"/>
          <w:szCs w:val="24"/>
        </w:rPr>
      </w:pPr>
      <w:r w:rsidRPr="00A03A98">
        <w:rPr>
          <w:rFonts w:ascii="Arial" w:hAnsi="Arial" w:cs="Arial"/>
          <w:sz w:val="24"/>
          <w:szCs w:val="24"/>
        </w:rPr>
        <w:t>Uberaba – MG</w:t>
      </w:r>
    </w:p>
    <w:p w14:paraId="3B2113D6" w14:textId="77777777" w:rsidR="00FA6FB1" w:rsidRDefault="00FA6FB1" w:rsidP="00FA6FB1">
      <w:pPr>
        <w:spacing w:after="0" w:line="240" w:lineRule="auto"/>
        <w:jc w:val="center"/>
        <w:rPr>
          <w:rFonts w:ascii="Arial" w:hAnsi="Arial" w:cs="Arial"/>
          <w:sz w:val="24"/>
          <w:szCs w:val="24"/>
        </w:rPr>
      </w:pPr>
      <w:r w:rsidRPr="00A03A98">
        <w:rPr>
          <w:rFonts w:ascii="Arial" w:hAnsi="Arial" w:cs="Arial"/>
          <w:sz w:val="24"/>
          <w:szCs w:val="24"/>
        </w:rPr>
        <w:t>202</w:t>
      </w:r>
      <w:r>
        <w:rPr>
          <w:rFonts w:ascii="Arial" w:hAnsi="Arial" w:cs="Arial"/>
          <w:sz w:val="24"/>
          <w:szCs w:val="24"/>
        </w:rPr>
        <w:t>4</w:t>
      </w:r>
    </w:p>
    <w:p w14:paraId="2C0D3741" w14:textId="77777777" w:rsidR="0038081F" w:rsidRDefault="0038081F" w:rsidP="00A03A98">
      <w:pPr>
        <w:spacing w:after="0" w:line="240" w:lineRule="auto"/>
        <w:ind w:left="4536"/>
        <w:jc w:val="both"/>
        <w:rPr>
          <w:b/>
          <w:bCs/>
        </w:rPr>
        <w:sectPr w:rsidR="0038081F" w:rsidSect="00E8679B">
          <w:headerReference w:type="default" r:id="rId8"/>
          <w:footerReference w:type="default" r:id="rId9"/>
          <w:pgSz w:w="11906" w:h="16838" w:code="9"/>
          <w:pgMar w:top="1701" w:right="1134" w:bottom="1134" w:left="1701" w:header="709" w:footer="709" w:gutter="0"/>
          <w:cols w:space="708"/>
          <w:titlePg/>
          <w:docGrid w:linePitch="360"/>
        </w:sectPr>
      </w:pPr>
    </w:p>
    <w:p w14:paraId="4087C327" w14:textId="5CB88080" w:rsidR="002F32AA" w:rsidRPr="00B238A7" w:rsidRDefault="00B238A7" w:rsidP="00B238A7">
      <w:pPr>
        <w:spacing w:after="0" w:line="240" w:lineRule="auto"/>
        <w:jc w:val="both"/>
        <w:rPr>
          <w:b/>
          <w:bCs/>
        </w:rPr>
      </w:pPr>
      <w:r>
        <w:rPr>
          <w:rFonts w:ascii="Arial" w:hAnsi="Arial" w:cs="Arial"/>
          <w:color w:val="000000" w:themeColor="text1"/>
          <w:sz w:val="24"/>
          <w:szCs w:val="24"/>
        </w:rPr>
        <w:lastRenderedPageBreak/>
        <w:t xml:space="preserve">  </w:t>
      </w:r>
      <w:r w:rsidR="002F32AA" w:rsidRPr="00B238A7">
        <w:rPr>
          <w:rFonts w:ascii="Arial" w:hAnsi="Arial" w:cs="Arial"/>
          <w:color w:val="000000" w:themeColor="text1"/>
          <w:sz w:val="24"/>
          <w:szCs w:val="24"/>
        </w:rPr>
        <w:t> </w:t>
      </w:r>
    </w:p>
    <w:p w14:paraId="0BDA8C8F" w14:textId="35825FD4" w:rsidR="00421EB0" w:rsidRPr="009B0BDA" w:rsidRDefault="0015610F" w:rsidP="003F0AE7">
      <w:pPr>
        <w:pStyle w:val="font8"/>
        <w:numPr>
          <w:ilvl w:val="0"/>
          <w:numId w:val="17"/>
        </w:numPr>
        <w:spacing w:before="0" w:beforeAutospacing="0" w:after="0" w:afterAutospacing="0" w:line="360" w:lineRule="auto"/>
        <w:jc w:val="both"/>
        <w:textAlignment w:val="baseline"/>
        <w:rPr>
          <w:rFonts w:ascii="Arial" w:hAnsi="Arial" w:cs="Arial"/>
          <w:b/>
          <w:bCs/>
          <w:color w:val="000000" w:themeColor="text1"/>
        </w:rPr>
      </w:pPr>
      <w:r w:rsidRPr="009B0BDA">
        <w:rPr>
          <w:rStyle w:val="wixguard"/>
          <w:rFonts w:ascii="Arial" w:hAnsi="Arial" w:cs="Arial"/>
          <w:color w:val="023F64"/>
          <w:bdr w:val="none" w:sz="0" w:space="0" w:color="auto" w:frame="1"/>
        </w:rPr>
        <w:t>​</w:t>
      </w:r>
      <w:r w:rsidR="00973E6A" w:rsidRPr="009B0BDA">
        <w:rPr>
          <w:rFonts w:ascii="Arial" w:hAnsi="Arial" w:cs="Arial"/>
          <w:b/>
          <w:bCs/>
          <w:color w:val="000000" w:themeColor="text1"/>
        </w:rPr>
        <w:t>GESTÃO DA MANUTENÇÃO</w:t>
      </w:r>
      <w:r w:rsidR="0009461C" w:rsidRPr="009B0BDA">
        <w:rPr>
          <w:rFonts w:ascii="Arial" w:hAnsi="Arial" w:cs="Arial"/>
          <w:b/>
          <w:bCs/>
          <w:color w:val="000000" w:themeColor="text1"/>
        </w:rPr>
        <w:t xml:space="preserve"> – ENGENHARIA CLÍNICA</w:t>
      </w:r>
    </w:p>
    <w:p w14:paraId="194FFD28" w14:textId="77777777" w:rsidR="0009461C" w:rsidRPr="009B0BDA" w:rsidRDefault="0009461C" w:rsidP="00356FA6">
      <w:pPr>
        <w:pStyle w:val="font8"/>
        <w:spacing w:before="0" w:beforeAutospacing="0" w:after="0" w:afterAutospacing="0" w:line="360" w:lineRule="auto"/>
        <w:jc w:val="both"/>
        <w:textAlignment w:val="baseline"/>
        <w:rPr>
          <w:rFonts w:ascii="Arial" w:hAnsi="Arial" w:cs="Arial"/>
          <w:b/>
          <w:bCs/>
          <w:color w:val="000000" w:themeColor="text1"/>
        </w:rPr>
      </w:pPr>
    </w:p>
    <w:p w14:paraId="67B4B970" w14:textId="15C8D2B9" w:rsidR="00511B64" w:rsidRDefault="006B4220" w:rsidP="006B4220">
      <w:pPr>
        <w:spacing w:after="0" w:line="360" w:lineRule="auto"/>
        <w:ind w:firstLine="709"/>
        <w:jc w:val="both"/>
        <w:rPr>
          <w:rFonts w:ascii="Arial" w:hAnsi="Arial" w:cs="Arial"/>
          <w:color w:val="000000" w:themeColor="text1"/>
          <w:sz w:val="24"/>
          <w:szCs w:val="24"/>
        </w:rPr>
      </w:pPr>
      <w:r w:rsidRPr="006B4220">
        <w:rPr>
          <w:rFonts w:ascii="Arial" w:hAnsi="Arial" w:cs="Arial"/>
          <w:color w:val="000000" w:themeColor="text1"/>
          <w:sz w:val="24"/>
          <w:szCs w:val="24"/>
        </w:rPr>
        <w:t xml:space="preserve">No </w:t>
      </w:r>
      <w:r w:rsidR="00745698">
        <w:rPr>
          <w:rFonts w:ascii="Arial" w:hAnsi="Arial" w:cs="Arial"/>
          <w:color w:val="000000" w:themeColor="text1"/>
          <w:sz w:val="24"/>
          <w:szCs w:val="24"/>
        </w:rPr>
        <w:t xml:space="preserve">cenário </w:t>
      </w:r>
      <w:r w:rsidRPr="006B4220">
        <w:rPr>
          <w:rFonts w:ascii="Arial" w:hAnsi="Arial" w:cs="Arial"/>
          <w:color w:val="000000" w:themeColor="text1"/>
          <w:sz w:val="24"/>
          <w:szCs w:val="24"/>
        </w:rPr>
        <w:t>dinâmico</w:t>
      </w:r>
      <w:r w:rsidR="005F11D7">
        <w:rPr>
          <w:rFonts w:ascii="Arial" w:hAnsi="Arial" w:cs="Arial"/>
          <w:color w:val="000000" w:themeColor="text1"/>
          <w:sz w:val="24"/>
          <w:szCs w:val="24"/>
        </w:rPr>
        <w:t xml:space="preserve"> </w:t>
      </w:r>
      <w:r w:rsidR="00E1211E">
        <w:rPr>
          <w:rFonts w:ascii="Arial" w:hAnsi="Arial" w:cs="Arial"/>
          <w:color w:val="000000" w:themeColor="text1"/>
          <w:sz w:val="24"/>
          <w:szCs w:val="24"/>
        </w:rPr>
        <w:t>da saúde dos dias atuais</w:t>
      </w:r>
      <w:r w:rsidRPr="006B4220">
        <w:rPr>
          <w:rFonts w:ascii="Arial" w:hAnsi="Arial" w:cs="Arial"/>
          <w:color w:val="000000" w:themeColor="text1"/>
          <w:sz w:val="24"/>
          <w:szCs w:val="24"/>
        </w:rPr>
        <w:t xml:space="preserve">, a Engenharia Clínica </w:t>
      </w:r>
      <w:r w:rsidR="006F3113">
        <w:rPr>
          <w:rFonts w:ascii="Arial" w:hAnsi="Arial" w:cs="Arial"/>
          <w:color w:val="000000" w:themeColor="text1"/>
          <w:sz w:val="24"/>
          <w:szCs w:val="24"/>
        </w:rPr>
        <w:t>se destaca</w:t>
      </w:r>
      <w:r w:rsidRPr="006B4220">
        <w:rPr>
          <w:rFonts w:ascii="Arial" w:hAnsi="Arial" w:cs="Arial"/>
          <w:color w:val="000000" w:themeColor="text1"/>
          <w:sz w:val="24"/>
          <w:szCs w:val="24"/>
        </w:rPr>
        <w:t xml:space="preserve"> como um</w:t>
      </w:r>
      <w:r w:rsidR="006F3113">
        <w:rPr>
          <w:rFonts w:ascii="Arial" w:hAnsi="Arial" w:cs="Arial"/>
          <w:color w:val="000000" w:themeColor="text1"/>
          <w:sz w:val="24"/>
          <w:szCs w:val="24"/>
        </w:rPr>
        <w:t xml:space="preserve"> pilar essencial para</w:t>
      </w:r>
      <w:r w:rsidR="00F77D1A">
        <w:rPr>
          <w:rFonts w:ascii="Arial" w:hAnsi="Arial" w:cs="Arial"/>
          <w:color w:val="000000" w:themeColor="text1"/>
          <w:sz w:val="24"/>
          <w:szCs w:val="24"/>
        </w:rPr>
        <w:t xml:space="preserve"> </w:t>
      </w:r>
      <w:r w:rsidRPr="006B4220">
        <w:rPr>
          <w:rFonts w:ascii="Arial" w:hAnsi="Arial" w:cs="Arial"/>
          <w:color w:val="000000" w:themeColor="text1"/>
          <w:sz w:val="24"/>
          <w:szCs w:val="24"/>
        </w:rPr>
        <w:t>garanti</w:t>
      </w:r>
      <w:r w:rsidR="00F77D1A">
        <w:rPr>
          <w:rFonts w:ascii="Arial" w:hAnsi="Arial" w:cs="Arial"/>
          <w:color w:val="000000" w:themeColor="text1"/>
          <w:sz w:val="24"/>
          <w:szCs w:val="24"/>
        </w:rPr>
        <w:t>r</w:t>
      </w:r>
      <w:r w:rsidRPr="006B4220">
        <w:rPr>
          <w:rFonts w:ascii="Arial" w:hAnsi="Arial" w:cs="Arial"/>
          <w:color w:val="000000" w:themeColor="text1"/>
          <w:sz w:val="24"/>
          <w:szCs w:val="24"/>
        </w:rPr>
        <w:t xml:space="preserve"> </w:t>
      </w:r>
      <w:r w:rsidR="00F77D1A">
        <w:rPr>
          <w:rFonts w:ascii="Arial" w:hAnsi="Arial" w:cs="Arial"/>
          <w:color w:val="000000" w:themeColor="text1"/>
          <w:sz w:val="24"/>
          <w:szCs w:val="24"/>
        </w:rPr>
        <w:t>a</w:t>
      </w:r>
      <w:r w:rsidRPr="006B4220">
        <w:rPr>
          <w:rFonts w:ascii="Arial" w:hAnsi="Arial" w:cs="Arial"/>
          <w:color w:val="000000" w:themeColor="text1"/>
          <w:sz w:val="24"/>
          <w:szCs w:val="24"/>
        </w:rPr>
        <w:t xml:space="preserve"> qualidade e segurança dos serviços hospitalares.</w:t>
      </w:r>
      <w:r w:rsidR="00CA5C60">
        <w:rPr>
          <w:rFonts w:ascii="Arial" w:hAnsi="Arial" w:cs="Arial"/>
          <w:color w:val="000000" w:themeColor="text1"/>
          <w:sz w:val="24"/>
          <w:szCs w:val="24"/>
        </w:rPr>
        <w:t xml:space="preserve"> Este campo especializado não só assegura o funcionamento confiável dos equi</w:t>
      </w:r>
      <w:r w:rsidR="00436F09">
        <w:rPr>
          <w:rFonts w:ascii="Arial" w:hAnsi="Arial" w:cs="Arial"/>
          <w:color w:val="000000" w:themeColor="text1"/>
          <w:sz w:val="24"/>
          <w:szCs w:val="24"/>
        </w:rPr>
        <w:t>pamentos médico-hospitalares, mas também desempenha um papel estratégico na otimizaçã</w:t>
      </w:r>
      <w:r w:rsidR="008A3497">
        <w:rPr>
          <w:rFonts w:ascii="Arial" w:hAnsi="Arial" w:cs="Arial"/>
          <w:color w:val="000000" w:themeColor="text1"/>
          <w:sz w:val="24"/>
          <w:szCs w:val="24"/>
        </w:rPr>
        <w:t xml:space="preserve">o dos recursos </w:t>
      </w:r>
      <w:r w:rsidR="00794BC1">
        <w:rPr>
          <w:rFonts w:ascii="Arial" w:hAnsi="Arial" w:cs="Arial"/>
          <w:color w:val="000000" w:themeColor="text1"/>
          <w:sz w:val="24"/>
          <w:szCs w:val="24"/>
        </w:rPr>
        <w:t>tecnológicos para ma</w:t>
      </w:r>
      <w:r w:rsidR="001B0FE7">
        <w:rPr>
          <w:rFonts w:ascii="Arial" w:hAnsi="Arial" w:cs="Arial"/>
          <w:color w:val="000000" w:themeColor="text1"/>
          <w:sz w:val="24"/>
          <w:szCs w:val="24"/>
        </w:rPr>
        <w:t xml:space="preserve">ximizar a eficiência operacional </w:t>
      </w:r>
      <w:r w:rsidR="00B80311">
        <w:rPr>
          <w:rFonts w:ascii="Arial" w:hAnsi="Arial" w:cs="Arial"/>
          <w:color w:val="000000" w:themeColor="text1"/>
          <w:sz w:val="24"/>
          <w:szCs w:val="24"/>
        </w:rPr>
        <w:t>e m</w:t>
      </w:r>
      <w:r w:rsidR="00D925B9">
        <w:rPr>
          <w:rFonts w:ascii="Arial" w:hAnsi="Arial" w:cs="Arial"/>
          <w:color w:val="000000" w:themeColor="text1"/>
          <w:sz w:val="24"/>
          <w:szCs w:val="24"/>
        </w:rPr>
        <w:t>inimizar</w:t>
      </w:r>
      <w:r w:rsidR="00C70DFC">
        <w:rPr>
          <w:rFonts w:ascii="Arial" w:hAnsi="Arial" w:cs="Arial"/>
          <w:color w:val="000000" w:themeColor="text1"/>
          <w:sz w:val="24"/>
          <w:szCs w:val="24"/>
        </w:rPr>
        <w:t xml:space="preserve"> riscos potenciais</w:t>
      </w:r>
      <w:r w:rsidR="00960405">
        <w:rPr>
          <w:rFonts w:ascii="Arial" w:hAnsi="Arial" w:cs="Arial"/>
          <w:color w:val="000000" w:themeColor="text1"/>
          <w:sz w:val="24"/>
          <w:szCs w:val="24"/>
        </w:rPr>
        <w:t>.</w:t>
      </w:r>
      <w:r w:rsidRPr="006B4220">
        <w:rPr>
          <w:rFonts w:ascii="Arial" w:hAnsi="Arial" w:cs="Arial"/>
          <w:color w:val="000000" w:themeColor="text1"/>
          <w:sz w:val="24"/>
          <w:szCs w:val="24"/>
        </w:rPr>
        <w:t xml:space="preserve"> Responsável pela gestão do</w:t>
      </w:r>
      <w:r w:rsidR="00135694">
        <w:rPr>
          <w:rFonts w:ascii="Arial" w:hAnsi="Arial" w:cs="Arial"/>
          <w:color w:val="000000" w:themeColor="text1"/>
          <w:sz w:val="24"/>
          <w:szCs w:val="24"/>
        </w:rPr>
        <w:t xml:space="preserve"> parque </w:t>
      </w:r>
      <w:r w:rsidR="007C7D92">
        <w:rPr>
          <w:rFonts w:ascii="Arial" w:hAnsi="Arial" w:cs="Arial"/>
          <w:color w:val="000000" w:themeColor="text1"/>
          <w:sz w:val="24"/>
          <w:szCs w:val="24"/>
        </w:rPr>
        <w:t>tecnológico desde a manutenção preventiva</w:t>
      </w:r>
      <w:r w:rsidR="00E93A5A">
        <w:rPr>
          <w:rFonts w:ascii="Arial" w:hAnsi="Arial" w:cs="Arial"/>
          <w:color w:val="000000" w:themeColor="text1"/>
          <w:sz w:val="24"/>
          <w:szCs w:val="24"/>
        </w:rPr>
        <w:t>, corretiva</w:t>
      </w:r>
      <w:r w:rsidR="007C7D92">
        <w:rPr>
          <w:rFonts w:ascii="Arial" w:hAnsi="Arial" w:cs="Arial"/>
          <w:color w:val="000000" w:themeColor="text1"/>
          <w:sz w:val="24"/>
          <w:szCs w:val="24"/>
        </w:rPr>
        <w:t xml:space="preserve"> até a gestão avan</w:t>
      </w:r>
      <w:r w:rsidR="00511B64">
        <w:rPr>
          <w:rFonts w:ascii="Arial" w:hAnsi="Arial" w:cs="Arial"/>
          <w:color w:val="000000" w:themeColor="text1"/>
          <w:sz w:val="24"/>
          <w:szCs w:val="24"/>
        </w:rPr>
        <w:t>çada de tecnologia</w:t>
      </w:r>
      <w:r w:rsidR="00AA3C99" w:rsidRPr="00AA3C99">
        <w:rPr>
          <w:rFonts w:ascii="Arial" w:hAnsi="Arial" w:cs="Arial"/>
          <w:color w:val="000000" w:themeColor="text1"/>
          <w:sz w:val="24"/>
          <w:szCs w:val="24"/>
        </w:rPr>
        <w:t xml:space="preserve"> a Engenharia Clínica não apenas facilita diagnósticos precisos e tratamentos eficazes, mas também promove um ambiente seguro para os pacientes. Seu compromisso contínuo com a excelência tecnológica e práticas inovadoras</w:t>
      </w:r>
      <w:r w:rsidR="00325B64">
        <w:rPr>
          <w:rFonts w:ascii="Arial" w:hAnsi="Arial" w:cs="Arial"/>
          <w:color w:val="000000" w:themeColor="text1"/>
          <w:sz w:val="24"/>
          <w:szCs w:val="24"/>
        </w:rPr>
        <w:t xml:space="preserve"> demonstra sua importância nos avanços </w:t>
      </w:r>
      <w:r w:rsidR="00594D0E">
        <w:rPr>
          <w:rFonts w:ascii="Arial" w:hAnsi="Arial" w:cs="Arial"/>
          <w:color w:val="000000" w:themeColor="text1"/>
          <w:sz w:val="24"/>
          <w:szCs w:val="24"/>
        </w:rPr>
        <w:t>da medicina.</w:t>
      </w:r>
    </w:p>
    <w:p w14:paraId="657D82E1" w14:textId="77777777" w:rsidR="00594D0E" w:rsidRDefault="00594D0E" w:rsidP="006B4220">
      <w:pPr>
        <w:spacing w:after="0" w:line="360" w:lineRule="auto"/>
        <w:ind w:firstLine="709"/>
        <w:jc w:val="both"/>
        <w:rPr>
          <w:rFonts w:ascii="Arial" w:hAnsi="Arial" w:cs="Arial"/>
          <w:color w:val="000000" w:themeColor="text1"/>
          <w:sz w:val="24"/>
          <w:szCs w:val="24"/>
        </w:rPr>
      </w:pPr>
    </w:p>
    <w:p w14:paraId="197E5563" w14:textId="77777777" w:rsidR="0073276D" w:rsidRPr="009B0BDA" w:rsidRDefault="0073276D" w:rsidP="0073276D">
      <w:pPr>
        <w:pStyle w:val="font8"/>
        <w:numPr>
          <w:ilvl w:val="0"/>
          <w:numId w:val="17"/>
        </w:numPr>
        <w:spacing w:before="0" w:beforeAutospacing="0" w:after="0" w:afterAutospacing="0" w:line="360" w:lineRule="auto"/>
        <w:ind w:left="0" w:firstLine="709"/>
        <w:jc w:val="both"/>
        <w:textAlignment w:val="baseline"/>
        <w:rPr>
          <w:rFonts w:ascii="Arial" w:hAnsi="Arial" w:cs="Arial"/>
          <w:b/>
          <w:bCs/>
          <w:color w:val="000000" w:themeColor="text1"/>
        </w:rPr>
      </w:pPr>
      <w:r w:rsidRPr="009B0BDA">
        <w:rPr>
          <w:rFonts w:ascii="Arial" w:hAnsi="Arial" w:cs="Arial"/>
          <w:b/>
          <w:bCs/>
          <w:color w:val="000000" w:themeColor="text1"/>
        </w:rPr>
        <w:t xml:space="preserve">GESTÃO DA MANUTENÇÃO –SISTEMA DE MONITORAMENTO EM TEMPO REAL DAS MÁQUINAS </w:t>
      </w:r>
    </w:p>
    <w:p w14:paraId="29152B34" w14:textId="77777777" w:rsidR="008E2CEB" w:rsidRDefault="008E2CEB" w:rsidP="006B4220">
      <w:pPr>
        <w:spacing w:after="0" w:line="360" w:lineRule="auto"/>
        <w:ind w:firstLine="709"/>
        <w:jc w:val="both"/>
        <w:rPr>
          <w:rFonts w:ascii="Arial" w:hAnsi="Arial" w:cs="Arial"/>
          <w:color w:val="000000" w:themeColor="text1"/>
          <w:sz w:val="24"/>
          <w:szCs w:val="24"/>
        </w:rPr>
      </w:pPr>
    </w:p>
    <w:p w14:paraId="5CC0C8B8" w14:textId="77777777" w:rsidR="005F0538" w:rsidRPr="009B0BDA" w:rsidRDefault="005F0538" w:rsidP="00356FA6">
      <w:pPr>
        <w:spacing w:after="0" w:line="360" w:lineRule="auto"/>
        <w:ind w:firstLine="709"/>
        <w:jc w:val="both"/>
        <w:rPr>
          <w:rFonts w:ascii="Arial" w:hAnsi="Arial" w:cs="Arial"/>
          <w:color w:val="000000" w:themeColor="text1"/>
          <w:sz w:val="24"/>
          <w:szCs w:val="24"/>
        </w:rPr>
      </w:pPr>
      <w:r w:rsidRPr="009B0BDA">
        <w:rPr>
          <w:rFonts w:ascii="Arial" w:hAnsi="Arial" w:cs="Arial"/>
          <w:color w:val="000000" w:themeColor="text1"/>
          <w:sz w:val="24"/>
          <w:szCs w:val="24"/>
        </w:rPr>
        <w:t>Nos hospitais, a operação eficiente e contínua das máquinas é essencial para garantir a qualidade e a segurança dos serviços prestados aos pacientes. No entanto, muitas vezes, a detecção de problemas em máquinas críticas só ocorre após a ocorrência de falhas significativas, o que pode levar a atrasos no atendimento e impactos negativos na assistência médica.</w:t>
      </w:r>
    </w:p>
    <w:p w14:paraId="6AE10FBC" w14:textId="12A003B9" w:rsidR="005F0538" w:rsidRPr="009B0BDA" w:rsidRDefault="005F0538" w:rsidP="00356FA6">
      <w:pPr>
        <w:spacing w:after="0" w:line="360" w:lineRule="auto"/>
        <w:ind w:firstLine="709"/>
        <w:jc w:val="both"/>
        <w:rPr>
          <w:rFonts w:ascii="Arial" w:hAnsi="Arial" w:cs="Arial"/>
          <w:color w:val="000000" w:themeColor="text1"/>
          <w:sz w:val="24"/>
          <w:szCs w:val="24"/>
        </w:rPr>
      </w:pPr>
      <w:r w:rsidRPr="009B0BDA">
        <w:rPr>
          <w:rFonts w:ascii="Arial" w:hAnsi="Arial" w:cs="Arial"/>
          <w:color w:val="000000" w:themeColor="text1"/>
          <w:sz w:val="24"/>
          <w:szCs w:val="24"/>
        </w:rPr>
        <w:t>No Hospital Regional José Alencar</w:t>
      </w:r>
      <w:r w:rsidR="003A7D25" w:rsidRPr="009B0BDA">
        <w:rPr>
          <w:rFonts w:ascii="Arial" w:hAnsi="Arial" w:cs="Arial"/>
          <w:color w:val="000000" w:themeColor="text1"/>
          <w:sz w:val="24"/>
          <w:szCs w:val="24"/>
        </w:rPr>
        <w:t xml:space="preserve">, </w:t>
      </w:r>
      <w:r w:rsidRPr="009B0BDA">
        <w:rPr>
          <w:rFonts w:ascii="Arial" w:hAnsi="Arial" w:cs="Arial"/>
          <w:color w:val="000000" w:themeColor="text1"/>
          <w:sz w:val="24"/>
          <w:szCs w:val="24"/>
        </w:rPr>
        <w:t>essa realidade não é diferente. Atualmente, a supervisão das máquinas ocorre principalmente por meio da abertura de Ordens de Serviço (OS) após a identificação de problemas em máquinas de grande porte. No entanto, essa abordagem reativa pode não ser suficiente para evitar interrupções no funcionamento das máquinas e garantir a continuidade dos serviços hospitalares.</w:t>
      </w:r>
    </w:p>
    <w:p w14:paraId="572597C8" w14:textId="007947F0" w:rsidR="005F0538" w:rsidRPr="009B0BDA" w:rsidRDefault="005F0538" w:rsidP="00356FA6">
      <w:pPr>
        <w:spacing w:after="0" w:line="360" w:lineRule="auto"/>
        <w:ind w:firstLine="709"/>
        <w:jc w:val="both"/>
        <w:rPr>
          <w:rFonts w:ascii="Arial" w:hAnsi="Arial" w:cs="Arial"/>
          <w:color w:val="000000" w:themeColor="text1"/>
          <w:sz w:val="24"/>
          <w:szCs w:val="24"/>
        </w:rPr>
      </w:pPr>
      <w:r w:rsidRPr="009B0BDA">
        <w:rPr>
          <w:rFonts w:ascii="Arial" w:hAnsi="Arial" w:cs="Arial"/>
          <w:color w:val="000000" w:themeColor="text1"/>
          <w:sz w:val="24"/>
          <w:szCs w:val="24"/>
        </w:rPr>
        <w:t>Diante desse cenário, surge a necessidade de implantar um sistema de monitoramento em tempo real das máquinas no HRJA. Este sistema permitirá acompanhar de forma contínua e proativa o funcionamento de máquinas vitais, como as centrais de ar comprimido, vácuo, GLP e oxigênio, o chiller, termodesinfector</w:t>
      </w:r>
      <w:r w:rsidR="00A2546E" w:rsidRPr="009B0BDA">
        <w:rPr>
          <w:rFonts w:ascii="Arial" w:hAnsi="Arial" w:cs="Arial"/>
          <w:color w:val="000000" w:themeColor="text1"/>
          <w:sz w:val="24"/>
          <w:szCs w:val="24"/>
        </w:rPr>
        <w:t>a</w:t>
      </w:r>
      <w:r w:rsidR="007C4467" w:rsidRPr="009B0BDA">
        <w:rPr>
          <w:rFonts w:ascii="Arial" w:hAnsi="Arial" w:cs="Arial"/>
          <w:color w:val="000000" w:themeColor="text1"/>
          <w:sz w:val="24"/>
          <w:szCs w:val="24"/>
        </w:rPr>
        <w:t xml:space="preserve">, </w:t>
      </w:r>
      <w:r w:rsidRPr="009B0BDA">
        <w:rPr>
          <w:rFonts w:ascii="Arial" w:hAnsi="Arial" w:cs="Arial"/>
          <w:color w:val="000000" w:themeColor="text1"/>
          <w:sz w:val="24"/>
          <w:szCs w:val="24"/>
        </w:rPr>
        <w:t>autoclaves, além das lavadoras e secadoras industriais.</w:t>
      </w:r>
    </w:p>
    <w:p w14:paraId="583CB07E" w14:textId="74AC91F1" w:rsidR="005F0538" w:rsidRPr="009B0BDA" w:rsidRDefault="005F0538" w:rsidP="00356FA6">
      <w:pPr>
        <w:spacing w:after="0" w:line="360" w:lineRule="auto"/>
        <w:ind w:firstLine="709"/>
        <w:jc w:val="both"/>
        <w:rPr>
          <w:rFonts w:ascii="Arial" w:hAnsi="Arial" w:cs="Arial"/>
          <w:color w:val="000000" w:themeColor="text1"/>
          <w:sz w:val="24"/>
          <w:szCs w:val="24"/>
        </w:rPr>
      </w:pPr>
      <w:r w:rsidRPr="009B0BDA">
        <w:rPr>
          <w:rFonts w:ascii="Arial" w:hAnsi="Arial" w:cs="Arial"/>
          <w:color w:val="000000" w:themeColor="text1"/>
          <w:sz w:val="24"/>
          <w:szCs w:val="24"/>
        </w:rPr>
        <w:lastRenderedPageBreak/>
        <w:t xml:space="preserve">A implementação desse sistema </w:t>
      </w:r>
      <w:r w:rsidR="004326F0" w:rsidRPr="009B0BDA">
        <w:rPr>
          <w:rFonts w:ascii="Arial" w:hAnsi="Arial" w:cs="Arial"/>
          <w:color w:val="000000" w:themeColor="text1"/>
          <w:sz w:val="24"/>
          <w:szCs w:val="24"/>
        </w:rPr>
        <w:t>supervisório</w:t>
      </w:r>
      <w:r w:rsidRPr="009B0BDA">
        <w:rPr>
          <w:rFonts w:ascii="Arial" w:hAnsi="Arial" w:cs="Arial"/>
          <w:color w:val="000000" w:themeColor="text1"/>
          <w:sz w:val="24"/>
          <w:szCs w:val="24"/>
        </w:rPr>
        <w:t xml:space="preserve"> proporcionará uma série de benefícios, incluindo a detecção precoce de problemas, a redução do tempo de resposta em casos de falha, a prevenção de interrupções no atendimento aos pacientes e a otimização dos processos de manutenção. Além disso, permitirá uma gestão mais eficaz dos recursos hospitalares e uma maior segurança para os pacientes e profissionais de saúde.</w:t>
      </w:r>
    </w:p>
    <w:p w14:paraId="42847C8E" w14:textId="77777777" w:rsidR="002B37AB" w:rsidRPr="009B0BDA" w:rsidRDefault="005F0538" w:rsidP="00356FA6">
      <w:pPr>
        <w:spacing w:after="0" w:line="360" w:lineRule="auto"/>
        <w:ind w:firstLine="709"/>
        <w:jc w:val="both"/>
        <w:rPr>
          <w:rFonts w:ascii="Arial" w:hAnsi="Arial" w:cs="Arial"/>
          <w:color w:val="000000" w:themeColor="text1"/>
          <w:sz w:val="24"/>
          <w:szCs w:val="24"/>
        </w:rPr>
      </w:pPr>
      <w:r w:rsidRPr="009B0BDA">
        <w:rPr>
          <w:rFonts w:ascii="Arial" w:hAnsi="Arial" w:cs="Arial"/>
          <w:color w:val="000000" w:themeColor="text1"/>
          <w:sz w:val="24"/>
          <w:szCs w:val="24"/>
        </w:rPr>
        <w:t>Para implantar esse sistema de monitoramento em tempo real, é essencial realizar um planejamento detalhado e considerar aspectos como a escolha dos sensores adequados para cada máquina, a instalação de uma infraestrutura de comunicação confiável e a integração dos dados em um sistema centralizado de monitoramento e controle. Com uma abordagem cuidadosa e uma colaboração eficaz entre os departamentos de engenharia clínica, manutenção</w:t>
      </w:r>
      <w:r w:rsidR="00C8798C" w:rsidRPr="009B0BDA">
        <w:rPr>
          <w:rFonts w:ascii="Arial" w:hAnsi="Arial" w:cs="Arial"/>
          <w:color w:val="000000" w:themeColor="text1"/>
          <w:sz w:val="24"/>
          <w:szCs w:val="24"/>
        </w:rPr>
        <w:t xml:space="preserve"> predial</w:t>
      </w:r>
      <w:r w:rsidRPr="009B0BDA">
        <w:rPr>
          <w:rFonts w:ascii="Arial" w:hAnsi="Arial" w:cs="Arial"/>
          <w:color w:val="000000" w:themeColor="text1"/>
          <w:sz w:val="24"/>
          <w:szCs w:val="24"/>
        </w:rPr>
        <w:t xml:space="preserve"> e TI, o HRJA estará preparado para enfrentar os desafios do monitoramento de máquinas em tempo real</w:t>
      </w:r>
      <w:r w:rsidR="002B37AB" w:rsidRPr="009B0BDA">
        <w:rPr>
          <w:rFonts w:ascii="Arial" w:hAnsi="Arial" w:cs="Arial"/>
          <w:color w:val="000000" w:themeColor="text1"/>
          <w:sz w:val="24"/>
          <w:szCs w:val="24"/>
        </w:rPr>
        <w:t>.</w:t>
      </w:r>
    </w:p>
    <w:p w14:paraId="12376016" w14:textId="1635AFB4" w:rsidR="002B37AB" w:rsidRPr="009B0BDA" w:rsidRDefault="005D7446" w:rsidP="00356FA6">
      <w:pPr>
        <w:spacing w:after="0" w:line="360" w:lineRule="auto"/>
        <w:ind w:firstLine="709"/>
        <w:jc w:val="both"/>
        <w:rPr>
          <w:rFonts w:ascii="Arial" w:hAnsi="Arial" w:cs="Arial"/>
          <w:color w:val="000000" w:themeColor="text1"/>
          <w:sz w:val="24"/>
          <w:szCs w:val="24"/>
        </w:rPr>
      </w:pPr>
      <w:r w:rsidRPr="009B0BDA">
        <w:rPr>
          <w:rFonts w:ascii="Arial" w:hAnsi="Arial" w:cs="Arial"/>
          <w:color w:val="000000" w:themeColor="text1"/>
          <w:sz w:val="24"/>
          <w:szCs w:val="24"/>
        </w:rPr>
        <w:t xml:space="preserve">Segue a baixo um exemplo </w:t>
      </w:r>
      <w:r w:rsidR="0025593F" w:rsidRPr="009B0BDA">
        <w:rPr>
          <w:rFonts w:ascii="Arial" w:hAnsi="Arial" w:cs="Arial"/>
          <w:color w:val="000000" w:themeColor="text1"/>
          <w:sz w:val="24"/>
          <w:szCs w:val="24"/>
        </w:rPr>
        <w:t xml:space="preserve">de passo a passo </w:t>
      </w:r>
      <w:r w:rsidR="006E596D" w:rsidRPr="009B0BDA">
        <w:rPr>
          <w:rFonts w:ascii="Arial" w:hAnsi="Arial" w:cs="Arial"/>
          <w:color w:val="000000" w:themeColor="text1"/>
          <w:sz w:val="24"/>
          <w:szCs w:val="24"/>
        </w:rPr>
        <w:t>para realizar a implantação</w:t>
      </w:r>
      <w:r w:rsidR="00C12C69" w:rsidRPr="009B0BDA">
        <w:rPr>
          <w:rFonts w:ascii="Arial" w:hAnsi="Arial" w:cs="Arial"/>
          <w:color w:val="000000" w:themeColor="text1"/>
          <w:sz w:val="24"/>
          <w:szCs w:val="24"/>
        </w:rPr>
        <w:t xml:space="preserve"> de um </w:t>
      </w:r>
      <w:r w:rsidRPr="009B0BDA">
        <w:rPr>
          <w:rFonts w:ascii="Arial" w:hAnsi="Arial" w:cs="Arial"/>
          <w:color w:val="000000" w:themeColor="text1"/>
          <w:sz w:val="24"/>
          <w:szCs w:val="24"/>
        </w:rPr>
        <w:t>sistema supervisório nas centrais</w:t>
      </w:r>
      <w:r w:rsidR="00A15933" w:rsidRPr="009B0BDA">
        <w:rPr>
          <w:rFonts w:ascii="Arial" w:hAnsi="Arial" w:cs="Arial"/>
          <w:color w:val="000000" w:themeColor="text1"/>
          <w:sz w:val="24"/>
          <w:szCs w:val="24"/>
        </w:rPr>
        <w:t xml:space="preserve"> de ar comprimido, vácuo, oxigênio e GLP</w:t>
      </w:r>
      <w:r w:rsidR="006E596D" w:rsidRPr="009B0BDA">
        <w:rPr>
          <w:rFonts w:ascii="Arial" w:hAnsi="Arial" w:cs="Arial"/>
          <w:color w:val="000000" w:themeColor="text1"/>
          <w:sz w:val="24"/>
          <w:szCs w:val="24"/>
        </w:rPr>
        <w:t>.</w:t>
      </w:r>
    </w:p>
    <w:p w14:paraId="218434DA" w14:textId="77777777" w:rsidR="002B37AB" w:rsidRPr="009B0BDA" w:rsidRDefault="002B37AB" w:rsidP="00356FA6">
      <w:pPr>
        <w:spacing w:after="0" w:line="360" w:lineRule="auto"/>
        <w:ind w:firstLine="709"/>
        <w:jc w:val="both"/>
        <w:rPr>
          <w:rFonts w:ascii="Arial" w:hAnsi="Arial" w:cs="Arial"/>
          <w:color w:val="000000" w:themeColor="text1"/>
          <w:sz w:val="24"/>
          <w:szCs w:val="24"/>
        </w:rPr>
      </w:pPr>
    </w:p>
    <w:p w14:paraId="777EEE4F" w14:textId="77777777" w:rsidR="0088441A" w:rsidRPr="00995CD4" w:rsidRDefault="0088441A" w:rsidP="00356FA6">
      <w:pPr>
        <w:pStyle w:val="PargrafodaLista"/>
        <w:numPr>
          <w:ilvl w:val="0"/>
          <w:numId w:val="22"/>
        </w:numPr>
        <w:spacing w:after="0" w:line="360" w:lineRule="auto"/>
        <w:jc w:val="both"/>
        <w:rPr>
          <w:rFonts w:ascii="Arial" w:hAnsi="Arial" w:cs="Arial"/>
          <w:b/>
          <w:bCs/>
          <w:color w:val="000000" w:themeColor="text1"/>
          <w:sz w:val="24"/>
          <w:szCs w:val="24"/>
        </w:rPr>
      </w:pPr>
      <w:r w:rsidRPr="00995CD4">
        <w:rPr>
          <w:rFonts w:ascii="Arial" w:hAnsi="Arial" w:cs="Arial"/>
          <w:b/>
          <w:bCs/>
          <w:color w:val="000000" w:themeColor="text1"/>
          <w:sz w:val="24"/>
          <w:szCs w:val="24"/>
        </w:rPr>
        <w:t>Planejamento e Projeto:</w:t>
      </w:r>
    </w:p>
    <w:p w14:paraId="5B8944F5" w14:textId="77777777" w:rsidR="0088441A" w:rsidRPr="009B0BDA" w:rsidRDefault="0088441A" w:rsidP="00356FA6">
      <w:pPr>
        <w:spacing w:after="0" w:line="360" w:lineRule="auto"/>
        <w:ind w:firstLine="709"/>
        <w:jc w:val="both"/>
        <w:rPr>
          <w:rFonts w:ascii="Arial" w:hAnsi="Arial" w:cs="Arial"/>
          <w:color w:val="000000" w:themeColor="text1"/>
          <w:sz w:val="24"/>
          <w:szCs w:val="24"/>
        </w:rPr>
      </w:pPr>
      <w:r w:rsidRPr="0088441A">
        <w:rPr>
          <w:rFonts w:ascii="Arial" w:hAnsi="Arial" w:cs="Arial"/>
          <w:color w:val="000000" w:themeColor="text1"/>
          <w:sz w:val="24"/>
          <w:szCs w:val="24"/>
        </w:rPr>
        <w:t>Inicialmente, é essencial realizar um planejamento detalhado do sistema supervisório, identificando os requisitos específicos de monitoramento para cada central. Isso inclui determinar os parâmetros a serem monitorados, como pressão, fluxo e temperatura, e os pontos de instalação dos sensores.</w:t>
      </w:r>
    </w:p>
    <w:p w14:paraId="3601491A" w14:textId="77777777" w:rsidR="00906A94" w:rsidRPr="0088441A" w:rsidRDefault="00906A94" w:rsidP="00356FA6">
      <w:pPr>
        <w:spacing w:after="0" w:line="360" w:lineRule="auto"/>
        <w:ind w:firstLine="709"/>
        <w:jc w:val="both"/>
        <w:rPr>
          <w:rFonts w:ascii="Arial" w:hAnsi="Arial" w:cs="Arial"/>
          <w:color w:val="000000" w:themeColor="text1"/>
          <w:sz w:val="24"/>
          <w:szCs w:val="24"/>
        </w:rPr>
      </w:pPr>
    </w:p>
    <w:p w14:paraId="3C275960" w14:textId="77777777" w:rsidR="0088441A" w:rsidRPr="009B0BDA" w:rsidRDefault="0088441A" w:rsidP="00356FA6">
      <w:pPr>
        <w:pStyle w:val="PargrafodaLista"/>
        <w:numPr>
          <w:ilvl w:val="0"/>
          <w:numId w:val="22"/>
        </w:numPr>
        <w:spacing w:after="0" w:line="360" w:lineRule="auto"/>
        <w:jc w:val="both"/>
        <w:rPr>
          <w:rFonts w:ascii="Arial" w:hAnsi="Arial" w:cs="Arial"/>
          <w:b/>
          <w:bCs/>
          <w:color w:val="000000" w:themeColor="text1"/>
          <w:sz w:val="24"/>
          <w:szCs w:val="24"/>
        </w:rPr>
      </w:pPr>
      <w:r w:rsidRPr="009B0BDA">
        <w:rPr>
          <w:rFonts w:ascii="Arial" w:hAnsi="Arial" w:cs="Arial"/>
          <w:b/>
          <w:bCs/>
          <w:color w:val="000000" w:themeColor="text1"/>
          <w:sz w:val="24"/>
          <w:szCs w:val="24"/>
        </w:rPr>
        <w:t>Seleção de Sensores e Dispositivos:</w:t>
      </w:r>
    </w:p>
    <w:p w14:paraId="4C9C80B4" w14:textId="77777777" w:rsidR="0088441A" w:rsidRPr="009B0BDA" w:rsidRDefault="0088441A" w:rsidP="00356FA6">
      <w:pPr>
        <w:spacing w:after="0" w:line="360" w:lineRule="auto"/>
        <w:ind w:firstLine="709"/>
        <w:jc w:val="both"/>
        <w:rPr>
          <w:rFonts w:ascii="Arial" w:hAnsi="Arial" w:cs="Arial"/>
          <w:color w:val="000000" w:themeColor="text1"/>
          <w:sz w:val="24"/>
          <w:szCs w:val="24"/>
        </w:rPr>
      </w:pPr>
      <w:r w:rsidRPr="0088441A">
        <w:rPr>
          <w:rFonts w:ascii="Arial" w:hAnsi="Arial" w:cs="Arial"/>
          <w:color w:val="000000" w:themeColor="text1"/>
          <w:sz w:val="24"/>
          <w:szCs w:val="24"/>
        </w:rPr>
        <w:t>Com base nos requisitos identificados, é necessário selecionar os sensores e dispositivos de monitoramento adequados para cada central. Por exemplo, para a central de ar comprimido, podem ser necessários sensores de pressão e fluxo. Para a central de oxigênio, podem ser necessários sensores de pureza do gás, pressão e temperatura.</w:t>
      </w:r>
    </w:p>
    <w:p w14:paraId="3D23B98E" w14:textId="77777777" w:rsidR="00906A94" w:rsidRPr="0088441A" w:rsidRDefault="00906A94" w:rsidP="00356FA6">
      <w:pPr>
        <w:spacing w:after="0" w:line="360" w:lineRule="auto"/>
        <w:ind w:firstLine="709"/>
        <w:jc w:val="both"/>
        <w:rPr>
          <w:rFonts w:ascii="Arial" w:hAnsi="Arial" w:cs="Arial"/>
          <w:color w:val="000000" w:themeColor="text1"/>
          <w:sz w:val="24"/>
          <w:szCs w:val="24"/>
        </w:rPr>
      </w:pPr>
    </w:p>
    <w:p w14:paraId="2B026883" w14:textId="77777777" w:rsidR="0088441A" w:rsidRPr="009B0BDA" w:rsidRDefault="0088441A" w:rsidP="00356FA6">
      <w:pPr>
        <w:pStyle w:val="PargrafodaLista"/>
        <w:numPr>
          <w:ilvl w:val="0"/>
          <w:numId w:val="22"/>
        </w:numPr>
        <w:spacing w:after="0" w:line="360" w:lineRule="auto"/>
        <w:jc w:val="both"/>
        <w:rPr>
          <w:rFonts w:ascii="Arial" w:hAnsi="Arial" w:cs="Arial"/>
          <w:b/>
          <w:bCs/>
          <w:color w:val="000000" w:themeColor="text1"/>
          <w:sz w:val="24"/>
          <w:szCs w:val="24"/>
        </w:rPr>
      </w:pPr>
      <w:r w:rsidRPr="009B0BDA">
        <w:rPr>
          <w:rFonts w:ascii="Arial" w:hAnsi="Arial" w:cs="Arial"/>
          <w:b/>
          <w:bCs/>
          <w:color w:val="000000" w:themeColor="text1"/>
          <w:sz w:val="24"/>
          <w:szCs w:val="24"/>
        </w:rPr>
        <w:t>Instalação de Sensores:</w:t>
      </w:r>
    </w:p>
    <w:p w14:paraId="16702B61" w14:textId="77777777" w:rsidR="0088441A" w:rsidRPr="009B0BDA" w:rsidRDefault="0088441A" w:rsidP="00356FA6">
      <w:pPr>
        <w:spacing w:after="0" w:line="360" w:lineRule="auto"/>
        <w:ind w:firstLine="709"/>
        <w:jc w:val="both"/>
        <w:rPr>
          <w:rFonts w:ascii="Arial" w:hAnsi="Arial" w:cs="Arial"/>
          <w:color w:val="000000" w:themeColor="text1"/>
          <w:sz w:val="24"/>
          <w:szCs w:val="24"/>
        </w:rPr>
      </w:pPr>
      <w:r w:rsidRPr="0088441A">
        <w:rPr>
          <w:rFonts w:ascii="Arial" w:hAnsi="Arial" w:cs="Arial"/>
          <w:color w:val="000000" w:themeColor="text1"/>
          <w:sz w:val="24"/>
          <w:szCs w:val="24"/>
        </w:rPr>
        <w:t xml:space="preserve">Os sensores selecionados devem ser instalados em pontos estratégicos de cada central, de acordo com as especificações do fabricante e as diretrizes de </w:t>
      </w:r>
      <w:r w:rsidRPr="0088441A">
        <w:rPr>
          <w:rFonts w:ascii="Arial" w:hAnsi="Arial" w:cs="Arial"/>
          <w:color w:val="000000" w:themeColor="text1"/>
          <w:sz w:val="24"/>
          <w:szCs w:val="24"/>
        </w:rPr>
        <w:lastRenderedPageBreak/>
        <w:t>segurança. Isso pode envolver a colaboração com equipes de engenharia e manutenção para garantir a instalação correta e segura dos sensores.</w:t>
      </w:r>
    </w:p>
    <w:p w14:paraId="30B8B7FF" w14:textId="77777777" w:rsidR="00906A94" w:rsidRPr="0088441A" w:rsidRDefault="00906A94" w:rsidP="00356FA6">
      <w:pPr>
        <w:spacing w:after="0" w:line="360" w:lineRule="auto"/>
        <w:ind w:firstLine="709"/>
        <w:jc w:val="both"/>
        <w:rPr>
          <w:rFonts w:ascii="Arial" w:hAnsi="Arial" w:cs="Arial"/>
          <w:color w:val="000000" w:themeColor="text1"/>
          <w:sz w:val="24"/>
          <w:szCs w:val="24"/>
        </w:rPr>
      </w:pPr>
    </w:p>
    <w:p w14:paraId="683CEE25" w14:textId="77777777" w:rsidR="0088441A" w:rsidRPr="009B0BDA" w:rsidRDefault="0088441A" w:rsidP="00356FA6">
      <w:pPr>
        <w:pStyle w:val="PargrafodaLista"/>
        <w:numPr>
          <w:ilvl w:val="0"/>
          <w:numId w:val="22"/>
        </w:numPr>
        <w:spacing w:after="0" w:line="360" w:lineRule="auto"/>
        <w:jc w:val="both"/>
        <w:rPr>
          <w:rFonts w:ascii="Arial" w:hAnsi="Arial" w:cs="Arial"/>
          <w:b/>
          <w:bCs/>
          <w:color w:val="000000" w:themeColor="text1"/>
          <w:sz w:val="24"/>
          <w:szCs w:val="24"/>
        </w:rPr>
      </w:pPr>
      <w:r w:rsidRPr="009B0BDA">
        <w:rPr>
          <w:rFonts w:ascii="Arial" w:hAnsi="Arial" w:cs="Arial"/>
          <w:b/>
          <w:bCs/>
          <w:color w:val="000000" w:themeColor="text1"/>
          <w:sz w:val="24"/>
          <w:szCs w:val="24"/>
        </w:rPr>
        <w:t>Configuração do Sistema Supervisório:</w:t>
      </w:r>
    </w:p>
    <w:p w14:paraId="0488ED58" w14:textId="77777777" w:rsidR="0088441A" w:rsidRPr="0088441A" w:rsidRDefault="0088441A" w:rsidP="00356FA6">
      <w:pPr>
        <w:spacing w:after="0" w:line="360" w:lineRule="auto"/>
        <w:ind w:firstLine="709"/>
        <w:jc w:val="both"/>
        <w:rPr>
          <w:rFonts w:ascii="Arial" w:hAnsi="Arial" w:cs="Arial"/>
          <w:color w:val="000000" w:themeColor="text1"/>
          <w:sz w:val="24"/>
          <w:szCs w:val="24"/>
        </w:rPr>
      </w:pPr>
      <w:r w:rsidRPr="0088441A">
        <w:rPr>
          <w:rFonts w:ascii="Arial" w:hAnsi="Arial" w:cs="Arial"/>
          <w:color w:val="000000" w:themeColor="text1"/>
          <w:sz w:val="24"/>
          <w:szCs w:val="24"/>
        </w:rPr>
        <w:t>O próximo passo é configurar o sistema supervisório centralizado para receber e processar os dados dos sensores instalados em cada central. Isso pode incluir a definição de limites de alarme e alertas para cada parâmetro monitorado, bem como a criação de uma interface de usuário intuitiva para visualização dos dados em tempo real.</w:t>
      </w:r>
    </w:p>
    <w:p w14:paraId="1405EBAA" w14:textId="77777777" w:rsidR="0088441A" w:rsidRPr="009B0BDA" w:rsidRDefault="0088441A" w:rsidP="00356FA6">
      <w:pPr>
        <w:pStyle w:val="PargrafodaLista"/>
        <w:numPr>
          <w:ilvl w:val="0"/>
          <w:numId w:val="22"/>
        </w:numPr>
        <w:spacing w:after="0" w:line="360" w:lineRule="auto"/>
        <w:jc w:val="both"/>
        <w:rPr>
          <w:rFonts w:ascii="Arial" w:hAnsi="Arial" w:cs="Arial"/>
          <w:b/>
          <w:bCs/>
          <w:color w:val="000000" w:themeColor="text1"/>
          <w:sz w:val="24"/>
          <w:szCs w:val="24"/>
        </w:rPr>
      </w:pPr>
      <w:r w:rsidRPr="009B0BDA">
        <w:rPr>
          <w:rFonts w:ascii="Arial" w:hAnsi="Arial" w:cs="Arial"/>
          <w:b/>
          <w:bCs/>
          <w:color w:val="000000" w:themeColor="text1"/>
          <w:sz w:val="24"/>
          <w:szCs w:val="24"/>
        </w:rPr>
        <w:t>Testes e Calibração:</w:t>
      </w:r>
    </w:p>
    <w:p w14:paraId="422E900E" w14:textId="77777777" w:rsidR="0088441A" w:rsidRDefault="0088441A" w:rsidP="00356FA6">
      <w:pPr>
        <w:spacing w:after="0" w:line="360" w:lineRule="auto"/>
        <w:ind w:firstLine="709"/>
        <w:jc w:val="both"/>
        <w:rPr>
          <w:rFonts w:ascii="Arial" w:hAnsi="Arial" w:cs="Arial"/>
          <w:color w:val="000000" w:themeColor="text1"/>
          <w:sz w:val="24"/>
          <w:szCs w:val="24"/>
        </w:rPr>
      </w:pPr>
      <w:r w:rsidRPr="0088441A">
        <w:rPr>
          <w:rFonts w:ascii="Arial" w:hAnsi="Arial" w:cs="Arial"/>
          <w:color w:val="000000" w:themeColor="text1"/>
          <w:sz w:val="24"/>
          <w:szCs w:val="24"/>
        </w:rPr>
        <w:t>Após a instalação e configuração do sistema supervisório, é importante realizar testes abrangentes para garantir que os sensores estejam funcionando corretamente e que os dados estejam sendo transmitidos de forma confiável para o sistema central. Além disso, os sensores devem ser calibrados regularmente para garantir a precisão das medições.</w:t>
      </w:r>
    </w:p>
    <w:p w14:paraId="2A3A064A" w14:textId="77777777" w:rsidR="00565C43" w:rsidRPr="0088441A" w:rsidRDefault="00565C43" w:rsidP="00356FA6">
      <w:pPr>
        <w:spacing w:after="0" w:line="360" w:lineRule="auto"/>
        <w:ind w:firstLine="709"/>
        <w:jc w:val="both"/>
        <w:rPr>
          <w:rFonts w:ascii="Arial" w:hAnsi="Arial" w:cs="Arial"/>
          <w:color w:val="000000" w:themeColor="text1"/>
          <w:sz w:val="24"/>
          <w:szCs w:val="24"/>
        </w:rPr>
      </w:pPr>
    </w:p>
    <w:p w14:paraId="0F5944E0" w14:textId="77777777" w:rsidR="0088441A" w:rsidRPr="009B0BDA" w:rsidRDefault="0088441A" w:rsidP="00356FA6">
      <w:pPr>
        <w:pStyle w:val="PargrafodaLista"/>
        <w:numPr>
          <w:ilvl w:val="0"/>
          <w:numId w:val="22"/>
        </w:numPr>
        <w:spacing w:after="0" w:line="360" w:lineRule="auto"/>
        <w:jc w:val="both"/>
        <w:rPr>
          <w:rFonts w:ascii="Arial" w:hAnsi="Arial" w:cs="Arial"/>
          <w:b/>
          <w:bCs/>
          <w:color w:val="000000" w:themeColor="text1"/>
          <w:sz w:val="24"/>
          <w:szCs w:val="24"/>
        </w:rPr>
      </w:pPr>
      <w:r w:rsidRPr="009B0BDA">
        <w:rPr>
          <w:rFonts w:ascii="Arial" w:hAnsi="Arial" w:cs="Arial"/>
          <w:b/>
          <w:bCs/>
          <w:color w:val="000000" w:themeColor="text1"/>
          <w:sz w:val="24"/>
          <w:szCs w:val="24"/>
        </w:rPr>
        <w:t>Treinamento da Equipe:</w:t>
      </w:r>
    </w:p>
    <w:p w14:paraId="6EB40C68" w14:textId="77777777" w:rsidR="0088441A" w:rsidRPr="009B0BDA" w:rsidRDefault="0088441A" w:rsidP="00356FA6">
      <w:pPr>
        <w:spacing w:after="0" w:line="360" w:lineRule="auto"/>
        <w:ind w:firstLine="709"/>
        <w:jc w:val="both"/>
        <w:rPr>
          <w:rFonts w:ascii="Arial" w:hAnsi="Arial" w:cs="Arial"/>
          <w:color w:val="000000" w:themeColor="text1"/>
          <w:sz w:val="24"/>
          <w:szCs w:val="24"/>
        </w:rPr>
      </w:pPr>
      <w:r w:rsidRPr="0088441A">
        <w:rPr>
          <w:rFonts w:ascii="Arial" w:hAnsi="Arial" w:cs="Arial"/>
          <w:color w:val="000000" w:themeColor="text1"/>
          <w:sz w:val="24"/>
          <w:szCs w:val="24"/>
        </w:rPr>
        <w:t>Por fim, é essencial fornecer treinamento adequado para a equipe responsável pela operação e manutenção do sistema supervisório. Isso inclui treinamento sobre como monitorar os dados em tempo real, interpretar alertas e alarmes, e tomar medidas corretivas em caso de problemas.</w:t>
      </w:r>
    </w:p>
    <w:p w14:paraId="6DC873C0" w14:textId="77777777" w:rsidR="00906A94" w:rsidRPr="0088441A" w:rsidRDefault="00906A94" w:rsidP="00356FA6">
      <w:pPr>
        <w:spacing w:after="0" w:line="360" w:lineRule="auto"/>
        <w:ind w:firstLine="709"/>
        <w:jc w:val="both"/>
        <w:rPr>
          <w:rFonts w:ascii="Arial" w:hAnsi="Arial" w:cs="Arial"/>
          <w:color w:val="000000" w:themeColor="text1"/>
          <w:sz w:val="24"/>
          <w:szCs w:val="24"/>
        </w:rPr>
      </w:pPr>
    </w:p>
    <w:p w14:paraId="0C4CD31E" w14:textId="20476B02" w:rsidR="0088441A" w:rsidRPr="0088441A" w:rsidRDefault="0088441A" w:rsidP="00356FA6">
      <w:pPr>
        <w:spacing w:after="0" w:line="360" w:lineRule="auto"/>
        <w:ind w:firstLine="709"/>
        <w:jc w:val="both"/>
        <w:rPr>
          <w:rFonts w:ascii="Arial" w:hAnsi="Arial" w:cs="Arial"/>
          <w:color w:val="000000" w:themeColor="text1"/>
          <w:sz w:val="24"/>
          <w:szCs w:val="24"/>
        </w:rPr>
      </w:pPr>
      <w:r w:rsidRPr="0088441A">
        <w:rPr>
          <w:rFonts w:ascii="Arial" w:hAnsi="Arial" w:cs="Arial"/>
          <w:color w:val="000000" w:themeColor="text1"/>
          <w:sz w:val="24"/>
          <w:szCs w:val="24"/>
        </w:rPr>
        <w:t>Com a implantação bem-sucedida de um sistema supervisório nas centrais, o HRJA estará melhor equipado para monitorar e gerenciar esses sistemas de forma eficiente, garantindo assim a continuidade dos serviços hospitalares e a segurança dos pacientes.</w:t>
      </w:r>
    </w:p>
    <w:p w14:paraId="519AD96F" w14:textId="77777777" w:rsidR="00285736" w:rsidRDefault="00285736" w:rsidP="00356FA6">
      <w:pPr>
        <w:spacing w:after="0" w:line="360" w:lineRule="auto"/>
        <w:ind w:firstLine="709"/>
        <w:jc w:val="both"/>
        <w:rPr>
          <w:rFonts w:ascii="Arial" w:hAnsi="Arial" w:cs="Arial"/>
          <w:sz w:val="24"/>
          <w:szCs w:val="24"/>
        </w:rPr>
      </w:pPr>
    </w:p>
    <w:p w14:paraId="7E7803F7" w14:textId="14E6BAEF" w:rsidR="007767C5" w:rsidRPr="009B0BDA" w:rsidRDefault="0095792D" w:rsidP="007767C5">
      <w:pPr>
        <w:pStyle w:val="font8"/>
        <w:numPr>
          <w:ilvl w:val="0"/>
          <w:numId w:val="17"/>
        </w:numPr>
        <w:spacing w:before="0" w:beforeAutospacing="0" w:after="0" w:afterAutospacing="0" w:line="360" w:lineRule="auto"/>
        <w:jc w:val="both"/>
        <w:textAlignment w:val="baseline"/>
        <w:rPr>
          <w:rFonts w:ascii="Arial" w:hAnsi="Arial" w:cs="Arial"/>
          <w:b/>
          <w:bCs/>
          <w:color w:val="000000" w:themeColor="text1"/>
        </w:rPr>
      </w:pPr>
      <w:r w:rsidRPr="009B0BDA">
        <w:rPr>
          <w:rFonts w:ascii="Arial" w:hAnsi="Arial" w:cs="Arial"/>
          <w:b/>
          <w:bCs/>
          <w:color w:val="000000" w:themeColor="text1"/>
        </w:rPr>
        <w:t xml:space="preserve">GESTÃO DA MANUTENÇÃO </w:t>
      </w:r>
      <w:r>
        <w:rPr>
          <w:rFonts w:ascii="Arial" w:hAnsi="Arial" w:cs="Arial"/>
          <w:b/>
          <w:bCs/>
          <w:color w:val="000000" w:themeColor="text1"/>
        </w:rPr>
        <w:t xml:space="preserve">- </w:t>
      </w:r>
      <w:r w:rsidR="00C67B3B">
        <w:rPr>
          <w:rFonts w:ascii="Arial" w:hAnsi="Arial" w:cs="Arial"/>
          <w:b/>
          <w:bCs/>
          <w:color w:val="000000" w:themeColor="text1"/>
        </w:rPr>
        <w:t>BENEFÍCIOS DA IMPLANTAÇÃO</w:t>
      </w:r>
      <w:r w:rsidR="007767C5" w:rsidRPr="009B0BDA">
        <w:rPr>
          <w:rFonts w:ascii="Arial" w:hAnsi="Arial" w:cs="Arial"/>
          <w:b/>
          <w:bCs/>
          <w:color w:val="000000" w:themeColor="text1"/>
        </w:rPr>
        <w:t xml:space="preserve"> </w:t>
      </w:r>
    </w:p>
    <w:p w14:paraId="266CAEB5" w14:textId="77777777" w:rsidR="00D72EA1" w:rsidRDefault="00D72EA1" w:rsidP="00D72EA1">
      <w:pPr>
        <w:spacing w:after="0" w:line="360" w:lineRule="auto"/>
        <w:ind w:firstLine="709"/>
        <w:jc w:val="both"/>
        <w:rPr>
          <w:rFonts w:ascii="Arial" w:hAnsi="Arial" w:cs="Arial"/>
          <w:color w:val="000000" w:themeColor="text1"/>
          <w:sz w:val="24"/>
          <w:szCs w:val="24"/>
        </w:rPr>
      </w:pPr>
    </w:p>
    <w:p w14:paraId="5AC1A0DB" w14:textId="62DF4CD1" w:rsidR="00C67B3B" w:rsidRPr="00D72EA1" w:rsidRDefault="00C67B3B" w:rsidP="00D72EA1">
      <w:pPr>
        <w:spacing w:after="0" w:line="360" w:lineRule="auto"/>
        <w:ind w:firstLine="709"/>
        <w:jc w:val="both"/>
        <w:rPr>
          <w:rFonts w:ascii="Arial" w:hAnsi="Arial" w:cs="Arial"/>
          <w:color w:val="000000" w:themeColor="text1"/>
          <w:sz w:val="24"/>
          <w:szCs w:val="24"/>
        </w:rPr>
      </w:pPr>
      <w:r w:rsidRPr="00D72EA1">
        <w:rPr>
          <w:rFonts w:ascii="Arial" w:hAnsi="Arial" w:cs="Arial"/>
          <w:color w:val="000000" w:themeColor="text1"/>
          <w:sz w:val="24"/>
          <w:szCs w:val="24"/>
        </w:rPr>
        <w:t>A implementação deste sistema</w:t>
      </w:r>
      <w:r w:rsidR="00A665E7">
        <w:rPr>
          <w:rFonts w:ascii="Arial" w:hAnsi="Arial" w:cs="Arial"/>
          <w:color w:val="000000" w:themeColor="text1"/>
          <w:sz w:val="24"/>
          <w:szCs w:val="24"/>
        </w:rPr>
        <w:t xml:space="preserve"> de monitoramento</w:t>
      </w:r>
      <w:r w:rsidRPr="00D72EA1">
        <w:rPr>
          <w:rFonts w:ascii="Arial" w:hAnsi="Arial" w:cs="Arial"/>
          <w:color w:val="000000" w:themeColor="text1"/>
          <w:sz w:val="24"/>
          <w:szCs w:val="24"/>
        </w:rPr>
        <w:t xml:space="preserve"> trará uma série de benefícios significativos para o Hospital Regional José Alencar</w:t>
      </w:r>
      <w:r w:rsidR="00F00F19">
        <w:rPr>
          <w:rFonts w:ascii="Arial" w:hAnsi="Arial" w:cs="Arial"/>
          <w:color w:val="000000" w:themeColor="text1"/>
          <w:sz w:val="24"/>
          <w:szCs w:val="24"/>
        </w:rPr>
        <w:t xml:space="preserve"> tais como</w:t>
      </w:r>
      <w:r w:rsidRPr="00D72EA1">
        <w:rPr>
          <w:rFonts w:ascii="Arial" w:hAnsi="Arial" w:cs="Arial"/>
          <w:color w:val="000000" w:themeColor="text1"/>
          <w:sz w:val="24"/>
          <w:szCs w:val="24"/>
        </w:rPr>
        <w:t>:</w:t>
      </w:r>
    </w:p>
    <w:p w14:paraId="5144CA7F" w14:textId="77777777" w:rsidR="00C67B3B" w:rsidRPr="00275782" w:rsidRDefault="00C67B3B" w:rsidP="00275782">
      <w:pPr>
        <w:pStyle w:val="PargrafodaLista"/>
        <w:numPr>
          <w:ilvl w:val="0"/>
          <w:numId w:val="44"/>
        </w:numPr>
        <w:spacing w:after="0" w:line="360" w:lineRule="auto"/>
        <w:jc w:val="both"/>
        <w:rPr>
          <w:rFonts w:ascii="Arial" w:hAnsi="Arial" w:cs="Arial"/>
          <w:color w:val="000000" w:themeColor="text1"/>
          <w:sz w:val="24"/>
          <w:szCs w:val="24"/>
        </w:rPr>
      </w:pPr>
      <w:r w:rsidRPr="00275782">
        <w:rPr>
          <w:rFonts w:ascii="Arial" w:hAnsi="Arial" w:cs="Arial"/>
          <w:b/>
          <w:bCs/>
          <w:color w:val="000000" w:themeColor="text1"/>
          <w:sz w:val="24"/>
          <w:szCs w:val="24"/>
        </w:rPr>
        <w:lastRenderedPageBreak/>
        <w:t>Melhoria da Gestão de Ativos:</w:t>
      </w:r>
      <w:r w:rsidRPr="00275782">
        <w:rPr>
          <w:rFonts w:ascii="Arial" w:hAnsi="Arial" w:cs="Arial"/>
          <w:color w:val="000000" w:themeColor="text1"/>
          <w:sz w:val="24"/>
          <w:szCs w:val="24"/>
        </w:rPr>
        <w:t xml:space="preserve"> Capacidade de monitorar o uso e desempenho dos equipamentos ao longo do tempo, permitindo uma gestão mais eficiente dos ativos hospitalares.</w:t>
      </w:r>
    </w:p>
    <w:p w14:paraId="57195B47" w14:textId="77777777" w:rsidR="00C67B3B" w:rsidRPr="00275782" w:rsidRDefault="00C67B3B" w:rsidP="00275782">
      <w:pPr>
        <w:pStyle w:val="PargrafodaLista"/>
        <w:numPr>
          <w:ilvl w:val="0"/>
          <w:numId w:val="44"/>
        </w:numPr>
        <w:spacing w:after="0" w:line="360" w:lineRule="auto"/>
        <w:jc w:val="both"/>
        <w:rPr>
          <w:rFonts w:ascii="Arial" w:hAnsi="Arial" w:cs="Arial"/>
          <w:color w:val="000000" w:themeColor="text1"/>
          <w:sz w:val="24"/>
          <w:szCs w:val="24"/>
        </w:rPr>
      </w:pPr>
      <w:r w:rsidRPr="00275782">
        <w:rPr>
          <w:rFonts w:ascii="Arial" w:hAnsi="Arial" w:cs="Arial"/>
          <w:b/>
          <w:bCs/>
          <w:color w:val="000000" w:themeColor="text1"/>
          <w:sz w:val="24"/>
          <w:szCs w:val="24"/>
        </w:rPr>
        <w:t>Redução de Custos Operacionais:</w:t>
      </w:r>
      <w:r w:rsidRPr="00275782">
        <w:rPr>
          <w:rFonts w:ascii="Arial" w:hAnsi="Arial" w:cs="Arial"/>
          <w:color w:val="000000" w:themeColor="text1"/>
          <w:sz w:val="24"/>
          <w:szCs w:val="24"/>
        </w:rPr>
        <w:t xml:space="preserve"> Minimização de despesas com manutenções corretivas não planejadas e otimização do uso de recursos técnicos e humanos.</w:t>
      </w:r>
    </w:p>
    <w:p w14:paraId="02CF9747" w14:textId="77777777" w:rsidR="00C67B3B" w:rsidRPr="00275782" w:rsidRDefault="00C67B3B" w:rsidP="00275782">
      <w:pPr>
        <w:pStyle w:val="PargrafodaLista"/>
        <w:numPr>
          <w:ilvl w:val="0"/>
          <w:numId w:val="44"/>
        </w:numPr>
        <w:spacing w:after="0" w:line="360" w:lineRule="auto"/>
        <w:jc w:val="both"/>
        <w:rPr>
          <w:rFonts w:ascii="Arial" w:hAnsi="Arial" w:cs="Arial"/>
          <w:color w:val="000000" w:themeColor="text1"/>
          <w:sz w:val="24"/>
          <w:szCs w:val="24"/>
        </w:rPr>
      </w:pPr>
      <w:r w:rsidRPr="00275782">
        <w:rPr>
          <w:rFonts w:ascii="Arial" w:hAnsi="Arial" w:cs="Arial"/>
          <w:b/>
          <w:bCs/>
          <w:color w:val="000000" w:themeColor="text1"/>
          <w:sz w:val="24"/>
          <w:szCs w:val="24"/>
        </w:rPr>
        <w:t>Conformidade com Normas e Regulamentos:</w:t>
      </w:r>
      <w:r w:rsidRPr="00275782">
        <w:rPr>
          <w:rFonts w:ascii="Arial" w:hAnsi="Arial" w:cs="Arial"/>
          <w:color w:val="000000" w:themeColor="text1"/>
          <w:sz w:val="24"/>
          <w:szCs w:val="24"/>
        </w:rPr>
        <w:t xml:space="preserve"> Garantia de que todos os equipamentos estão operando dentro dos padrões e regulamentações vigentes, evitando potenciais penalidades.</w:t>
      </w:r>
    </w:p>
    <w:p w14:paraId="70EB2228" w14:textId="77777777" w:rsidR="00C67B3B" w:rsidRPr="00275782" w:rsidRDefault="00C67B3B" w:rsidP="00275782">
      <w:pPr>
        <w:pStyle w:val="PargrafodaLista"/>
        <w:numPr>
          <w:ilvl w:val="0"/>
          <w:numId w:val="44"/>
        </w:numPr>
        <w:spacing w:after="0" w:line="360" w:lineRule="auto"/>
        <w:jc w:val="both"/>
        <w:rPr>
          <w:rFonts w:ascii="Arial" w:hAnsi="Arial" w:cs="Arial"/>
          <w:color w:val="000000" w:themeColor="text1"/>
          <w:sz w:val="24"/>
          <w:szCs w:val="24"/>
        </w:rPr>
      </w:pPr>
      <w:r w:rsidRPr="00275782">
        <w:rPr>
          <w:rFonts w:ascii="Arial" w:hAnsi="Arial" w:cs="Arial"/>
          <w:b/>
          <w:bCs/>
          <w:color w:val="000000" w:themeColor="text1"/>
          <w:sz w:val="24"/>
          <w:szCs w:val="24"/>
        </w:rPr>
        <w:t>Suporte à Tomada de Decisão:</w:t>
      </w:r>
      <w:r w:rsidRPr="00275782">
        <w:rPr>
          <w:rFonts w:ascii="Arial" w:hAnsi="Arial" w:cs="Arial"/>
          <w:color w:val="000000" w:themeColor="text1"/>
          <w:sz w:val="24"/>
          <w:szCs w:val="24"/>
        </w:rPr>
        <w:t xml:space="preserve"> Disponibilização de dados em tempo real para gestores e equipe médica, auxiliando na tomada de decisões baseadas em informações precisas e atualizadas.</w:t>
      </w:r>
    </w:p>
    <w:p w14:paraId="078A4E8D" w14:textId="77777777" w:rsidR="00C67B3B" w:rsidRPr="00275782" w:rsidRDefault="00C67B3B" w:rsidP="00275782">
      <w:pPr>
        <w:pStyle w:val="PargrafodaLista"/>
        <w:numPr>
          <w:ilvl w:val="0"/>
          <w:numId w:val="44"/>
        </w:numPr>
        <w:spacing w:after="0" w:line="360" w:lineRule="auto"/>
        <w:jc w:val="both"/>
        <w:rPr>
          <w:rFonts w:ascii="Arial" w:hAnsi="Arial" w:cs="Arial"/>
          <w:color w:val="000000" w:themeColor="text1"/>
          <w:sz w:val="24"/>
          <w:szCs w:val="24"/>
        </w:rPr>
      </w:pPr>
      <w:r w:rsidRPr="00275782">
        <w:rPr>
          <w:rFonts w:ascii="Arial" w:hAnsi="Arial" w:cs="Arial"/>
          <w:b/>
          <w:bCs/>
          <w:color w:val="000000" w:themeColor="text1"/>
          <w:sz w:val="24"/>
          <w:szCs w:val="24"/>
        </w:rPr>
        <w:t>Aumento da Satisfação do Paciente:</w:t>
      </w:r>
      <w:r w:rsidRPr="00275782">
        <w:rPr>
          <w:rFonts w:ascii="Arial" w:hAnsi="Arial" w:cs="Arial"/>
          <w:color w:val="000000" w:themeColor="text1"/>
          <w:sz w:val="24"/>
          <w:szCs w:val="24"/>
        </w:rPr>
        <w:t xml:space="preserve"> Redução de tempo de espera por reparos e manutenções, contribuindo para um atendimento mais rápido e eficaz aos pacientes.</w:t>
      </w:r>
    </w:p>
    <w:p w14:paraId="5FF41E8F" w14:textId="77777777" w:rsidR="00C67B3B" w:rsidRPr="00275782" w:rsidRDefault="00C67B3B" w:rsidP="00275782">
      <w:pPr>
        <w:pStyle w:val="PargrafodaLista"/>
        <w:numPr>
          <w:ilvl w:val="0"/>
          <w:numId w:val="44"/>
        </w:numPr>
        <w:spacing w:after="0" w:line="360" w:lineRule="auto"/>
        <w:jc w:val="both"/>
        <w:rPr>
          <w:rFonts w:ascii="Arial" w:hAnsi="Arial" w:cs="Arial"/>
          <w:color w:val="000000" w:themeColor="text1"/>
          <w:sz w:val="24"/>
          <w:szCs w:val="24"/>
        </w:rPr>
      </w:pPr>
      <w:r w:rsidRPr="00275782">
        <w:rPr>
          <w:rFonts w:ascii="Arial" w:hAnsi="Arial" w:cs="Arial"/>
          <w:b/>
          <w:bCs/>
          <w:color w:val="000000" w:themeColor="text1"/>
          <w:sz w:val="24"/>
          <w:szCs w:val="24"/>
        </w:rPr>
        <w:t>Segurança Aprimorada:</w:t>
      </w:r>
      <w:r w:rsidRPr="00275782">
        <w:rPr>
          <w:rFonts w:ascii="Arial" w:hAnsi="Arial" w:cs="Arial"/>
          <w:color w:val="000000" w:themeColor="text1"/>
          <w:sz w:val="24"/>
          <w:szCs w:val="24"/>
        </w:rPr>
        <w:t xml:space="preserve"> Monitoramento contínuo dos parâmetros críticos dos equipamentos, mitigando riscos de falhas que possam comprometer a segurança dos pacientes e funcionários.</w:t>
      </w:r>
    </w:p>
    <w:p w14:paraId="33453BA7" w14:textId="77777777" w:rsidR="00C67B3B" w:rsidRPr="00275782" w:rsidRDefault="00C67B3B" w:rsidP="00275782">
      <w:pPr>
        <w:pStyle w:val="PargrafodaLista"/>
        <w:numPr>
          <w:ilvl w:val="0"/>
          <w:numId w:val="44"/>
        </w:numPr>
        <w:spacing w:after="0" w:line="360" w:lineRule="auto"/>
        <w:jc w:val="both"/>
        <w:rPr>
          <w:rFonts w:ascii="Arial" w:hAnsi="Arial" w:cs="Arial"/>
          <w:color w:val="000000" w:themeColor="text1"/>
          <w:sz w:val="24"/>
          <w:szCs w:val="24"/>
        </w:rPr>
      </w:pPr>
      <w:r w:rsidRPr="00275782">
        <w:rPr>
          <w:rFonts w:ascii="Arial" w:hAnsi="Arial" w:cs="Arial"/>
          <w:b/>
          <w:bCs/>
          <w:color w:val="000000" w:themeColor="text1"/>
          <w:sz w:val="24"/>
          <w:szCs w:val="24"/>
        </w:rPr>
        <w:t>Promoção de uma Cultura de Manutenção Preventiva:</w:t>
      </w:r>
      <w:r w:rsidRPr="00275782">
        <w:rPr>
          <w:rFonts w:ascii="Arial" w:hAnsi="Arial" w:cs="Arial"/>
          <w:color w:val="000000" w:themeColor="text1"/>
          <w:sz w:val="24"/>
          <w:szCs w:val="24"/>
        </w:rPr>
        <w:t xml:space="preserve"> Incentivo à cultura de manutenção proativa, onde problemas potenciais são identificados e corrigidos antes que impactem negativamente as operações hospitalares.</w:t>
      </w:r>
    </w:p>
    <w:p w14:paraId="020E3822" w14:textId="77777777" w:rsidR="00C67B3B" w:rsidRPr="00275782" w:rsidRDefault="00C67B3B" w:rsidP="00275782">
      <w:pPr>
        <w:pStyle w:val="PargrafodaLista"/>
        <w:numPr>
          <w:ilvl w:val="0"/>
          <w:numId w:val="44"/>
        </w:numPr>
        <w:spacing w:after="0" w:line="360" w:lineRule="auto"/>
        <w:jc w:val="both"/>
        <w:rPr>
          <w:rFonts w:ascii="Arial" w:hAnsi="Arial" w:cs="Arial"/>
          <w:color w:val="000000" w:themeColor="text1"/>
          <w:sz w:val="24"/>
          <w:szCs w:val="24"/>
        </w:rPr>
      </w:pPr>
      <w:r w:rsidRPr="00275782">
        <w:rPr>
          <w:rFonts w:ascii="Arial" w:hAnsi="Arial" w:cs="Arial"/>
          <w:b/>
          <w:bCs/>
          <w:color w:val="000000" w:themeColor="text1"/>
          <w:sz w:val="24"/>
          <w:szCs w:val="24"/>
        </w:rPr>
        <w:t>Incremento na Eficiência Energética:</w:t>
      </w:r>
      <w:r w:rsidRPr="00275782">
        <w:rPr>
          <w:rFonts w:ascii="Arial" w:hAnsi="Arial" w:cs="Arial"/>
          <w:color w:val="000000" w:themeColor="text1"/>
          <w:sz w:val="24"/>
          <w:szCs w:val="24"/>
        </w:rPr>
        <w:t xml:space="preserve"> Otimização do consumo de energia dos equipamentos monitorados, contribuindo para redução de desperdícios e custos associados.</w:t>
      </w:r>
    </w:p>
    <w:p w14:paraId="768C283F" w14:textId="77777777" w:rsidR="00C67B3B" w:rsidRPr="00275782" w:rsidRDefault="00C67B3B" w:rsidP="00275782">
      <w:pPr>
        <w:pStyle w:val="PargrafodaLista"/>
        <w:numPr>
          <w:ilvl w:val="0"/>
          <w:numId w:val="44"/>
        </w:numPr>
        <w:spacing w:after="0" w:line="360" w:lineRule="auto"/>
        <w:jc w:val="both"/>
        <w:rPr>
          <w:rFonts w:ascii="Arial" w:hAnsi="Arial" w:cs="Arial"/>
          <w:color w:val="000000" w:themeColor="text1"/>
          <w:sz w:val="24"/>
          <w:szCs w:val="24"/>
        </w:rPr>
      </w:pPr>
      <w:r w:rsidRPr="00275782">
        <w:rPr>
          <w:rFonts w:ascii="Arial" w:hAnsi="Arial" w:cs="Arial"/>
          <w:b/>
          <w:bCs/>
          <w:color w:val="000000" w:themeColor="text1"/>
          <w:sz w:val="24"/>
          <w:szCs w:val="24"/>
        </w:rPr>
        <w:t>Reforço da Resiliência Operacional:</w:t>
      </w:r>
      <w:r w:rsidRPr="00275782">
        <w:rPr>
          <w:rFonts w:ascii="Arial" w:hAnsi="Arial" w:cs="Arial"/>
          <w:color w:val="000000" w:themeColor="text1"/>
          <w:sz w:val="24"/>
          <w:szCs w:val="24"/>
        </w:rPr>
        <w:t xml:space="preserve"> Capacidade de responder rapidamente a incidentes e emergências, minimizando os efeitos adversos em caso de falhas críticas.</w:t>
      </w:r>
    </w:p>
    <w:p w14:paraId="79F0E60E" w14:textId="77777777" w:rsidR="00C67B3B" w:rsidRPr="00275782" w:rsidRDefault="00C67B3B" w:rsidP="00275782">
      <w:pPr>
        <w:pStyle w:val="PargrafodaLista"/>
        <w:numPr>
          <w:ilvl w:val="0"/>
          <w:numId w:val="44"/>
        </w:numPr>
        <w:spacing w:after="0" w:line="360" w:lineRule="auto"/>
        <w:jc w:val="both"/>
        <w:rPr>
          <w:rFonts w:ascii="Arial" w:hAnsi="Arial" w:cs="Arial"/>
          <w:color w:val="000000" w:themeColor="text1"/>
          <w:sz w:val="24"/>
          <w:szCs w:val="24"/>
        </w:rPr>
      </w:pPr>
      <w:r w:rsidRPr="00275782">
        <w:rPr>
          <w:rFonts w:ascii="Arial" w:hAnsi="Arial" w:cs="Arial"/>
          <w:b/>
          <w:bCs/>
          <w:color w:val="000000" w:themeColor="text1"/>
          <w:sz w:val="24"/>
          <w:szCs w:val="24"/>
        </w:rPr>
        <w:t>Aprimoramento da Imagem Institucional:</w:t>
      </w:r>
      <w:r w:rsidRPr="00275782">
        <w:rPr>
          <w:rFonts w:ascii="Arial" w:hAnsi="Arial" w:cs="Arial"/>
          <w:color w:val="000000" w:themeColor="text1"/>
          <w:sz w:val="24"/>
          <w:szCs w:val="24"/>
        </w:rPr>
        <w:t xml:space="preserve"> Demonstração do compromisso com a excelência operacional e a segurança do paciente, fortalecendo a reputação do hospital perante a comunidade e stakeholders.</w:t>
      </w:r>
    </w:p>
    <w:p w14:paraId="29B6B0E1" w14:textId="77777777" w:rsidR="00C67B3B" w:rsidRDefault="00C67B3B" w:rsidP="00D72EA1">
      <w:pPr>
        <w:spacing w:after="0" w:line="360" w:lineRule="auto"/>
        <w:ind w:firstLine="709"/>
        <w:jc w:val="both"/>
        <w:rPr>
          <w:rFonts w:ascii="Arial" w:hAnsi="Arial" w:cs="Arial"/>
          <w:color w:val="000000" w:themeColor="text1"/>
          <w:sz w:val="24"/>
          <w:szCs w:val="24"/>
        </w:rPr>
      </w:pPr>
      <w:r w:rsidRPr="00D72EA1">
        <w:rPr>
          <w:rFonts w:ascii="Arial" w:hAnsi="Arial" w:cs="Arial"/>
          <w:color w:val="000000" w:themeColor="text1"/>
          <w:sz w:val="24"/>
          <w:szCs w:val="24"/>
        </w:rPr>
        <w:lastRenderedPageBreak/>
        <w:t>Esses benefícios não apenas destacam os ganhos operacionais e de segurança que a implantação do sistema trará, mas também enfatizam os impactos positivos financeiros e estratégicos para o Hospital Regional José Alencar. Com essa abordagem integrada, o HRJA estará bem posicionado para enfrentar os desafios futuros e garantir um ambiente hospitalar seguro e eficiente.</w:t>
      </w:r>
    </w:p>
    <w:p w14:paraId="528F254B" w14:textId="77777777" w:rsidR="0080233E" w:rsidRPr="00C37A63" w:rsidRDefault="0080233E" w:rsidP="00C37A63">
      <w:pPr>
        <w:spacing w:after="0" w:line="360" w:lineRule="auto"/>
        <w:ind w:firstLine="709"/>
        <w:jc w:val="both"/>
        <w:rPr>
          <w:rFonts w:ascii="Arial" w:hAnsi="Arial" w:cs="Arial"/>
          <w:color w:val="000000" w:themeColor="text1"/>
          <w:sz w:val="24"/>
          <w:szCs w:val="24"/>
        </w:rPr>
      </w:pPr>
      <w:r w:rsidRPr="00C37A63">
        <w:rPr>
          <w:rFonts w:ascii="Arial" w:hAnsi="Arial" w:cs="Arial"/>
          <w:color w:val="000000" w:themeColor="text1"/>
          <w:sz w:val="24"/>
          <w:szCs w:val="24"/>
        </w:rPr>
        <w:t>Espera-se que essa iniciativa resulte em benefícios financeiros significativos, incluindo a redução de custos operacionais relacionados à manutenção preventiva e à otimização do uso de recursos hospitalares.</w:t>
      </w:r>
    </w:p>
    <w:p w14:paraId="589693D9" w14:textId="77777777" w:rsidR="0080233E" w:rsidRPr="00C37A63" w:rsidRDefault="0080233E" w:rsidP="00C37A63">
      <w:pPr>
        <w:spacing w:after="0" w:line="360" w:lineRule="auto"/>
        <w:ind w:firstLine="709"/>
        <w:jc w:val="both"/>
        <w:rPr>
          <w:rFonts w:ascii="Arial" w:hAnsi="Arial" w:cs="Arial"/>
          <w:color w:val="000000" w:themeColor="text1"/>
          <w:sz w:val="24"/>
          <w:szCs w:val="24"/>
        </w:rPr>
      </w:pPr>
      <w:r w:rsidRPr="00C37A63">
        <w:rPr>
          <w:rFonts w:ascii="Arial" w:hAnsi="Arial" w:cs="Arial"/>
          <w:color w:val="000000" w:themeColor="text1"/>
          <w:sz w:val="24"/>
          <w:szCs w:val="24"/>
        </w:rPr>
        <w:t>Além disso, a introdução do sistema supervisionado pode contribuir para uma melhoria na eficiência operacional, estimulando uma gestão mais eficaz dos ativos hospitalares. Embora os números exatos possam variar dependendo das características específicas da implementação e das condições do ambiente hospitalar, projeções indicam que a adoção dessa tecnologia pode levar a economias substanciais a longo prazo.</w:t>
      </w:r>
    </w:p>
    <w:p w14:paraId="23B2D15D" w14:textId="3323D17F" w:rsidR="0080233E" w:rsidRPr="00C37A63" w:rsidRDefault="0080233E" w:rsidP="00C37A63">
      <w:pPr>
        <w:spacing w:after="0" w:line="360" w:lineRule="auto"/>
        <w:ind w:firstLine="709"/>
        <w:jc w:val="both"/>
        <w:rPr>
          <w:rFonts w:ascii="Arial" w:hAnsi="Arial" w:cs="Arial"/>
          <w:color w:val="000000" w:themeColor="text1"/>
          <w:sz w:val="24"/>
          <w:szCs w:val="24"/>
        </w:rPr>
      </w:pPr>
      <w:r w:rsidRPr="00C37A63">
        <w:rPr>
          <w:rFonts w:ascii="Arial" w:hAnsi="Arial" w:cs="Arial"/>
          <w:color w:val="000000" w:themeColor="text1"/>
          <w:sz w:val="24"/>
          <w:szCs w:val="24"/>
        </w:rPr>
        <w:t>Em termos percentuais, espera-se que a redução de custos operacionais seja</w:t>
      </w:r>
      <w:r w:rsidR="000A7BDE">
        <w:rPr>
          <w:rFonts w:ascii="Arial" w:hAnsi="Arial" w:cs="Arial"/>
          <w:color w:val="000000" w:themeColor="text1"/>
          <w:sz w:val="24"/>
          <w:szCs w:val="24"/>
        </w:rPr>
        <w:t xml:space="preserve"> </w:t>
      </w:r>
      <w:r w:rsidR="00681CF5">
        <w:rPr>
          <w:rFonts w:ascii="Arial" w:hAnsi="Arial" w:cs="Arial"/>
          <w:color w:val="000000" w:themeColor="text1"/>
          <w:sz w:val="24"/>
          <w:szCs w:val="24"/>
        </w:rPr>
        <w:t>20</w:t>
      </w:r>
      <w:r w:rsidR="000A7BDE">
        <w:rPr>
          <w:rFonts w:ascii="Arial" w:hAnsi="Arial" w:cs="Arial"/>
          <w:color w:val="000000" w:themeColor="text1"/>
          <w:sz w:val="24"/>
          <w:szCs w:val="24"/>
        </w:rPr>
        <w:t>%</w:t>
      </w:r>
      <w:r w:rsidRPr="00C37A63">
        <w:rPr>
          <w:rFonts w:ascii="Arial" w:hAnsi="Arial" w:cs="Arial"/>
          <w:color w:val="000000" w:themeColor="text1"/>
          <w:sz w:val="24"/>
          <w:szCs w:val="24"/>
        </w:rPr>
        <w:t xml:space="preserve">, contribuindo para a sustentabilidade financeira do hospital e para a melhoria contínua da qualidade dos serviços prestados aos pacientes. Esta iniciativa não apenas fortalece a infraestrutura tecnológica do HRJA, mas também posiciona a </w:t>
      </w:r>
      <w:r w:rsidR="00C37A63" w:rsidRPr="00C37A63">
        <w:rPr>
          <w:rFonts w:ascii="Arial" w:hAnsi="Arial" w:cs="Arial"/>
          <w:color w:val="000000" w:themeColor="text1"/>
          <w:sz w:val="24"/>
          <w:szCs w:val="24"/>
        </w:rPr>
        <w:t>instituição, garantindo uma assistência mais segura e eficiente.</w:t>
      </w:r>
    </w:p>
    <w:p w14:paraId="1D274BFC" w14:textId="77777777" w:rsidR="0080233E" w:rsidRDefault="0080233E" w:rsidP="00D72EA1">
      <w:pPr>
        <w:spacing w:after="0" w:line="360" w:lineRule="auto"/>
        <w:ind w:firstLine="709"/>
        <w:jc w:val="both"/>
        <w:rPr>
          <w:rFonts w:ascii="Arial" w:hAnsi="Arial" w:cs="Arial"/>
          <w:color w:val="000000" w:themeColor="text1"/>
          <w:sz w:val="24"/>
          <w:szCs w:val="24"/>
        </w:rPr>
      </w:pPr>
    </w:p>
    <w:p w14:paraId="7828DA6B" w14:textId="5ABC5D7C" w:rsidR="00C20E23" w:rsidRPr="00DC5823" w:rsidRDefault="005A4F50" w:rsidP="00DC5823">
      <w:pPr>
        <w:pStyle w:val="PargrafodaLista"/>
        <w:numPr>
          <w:ilvl w:val="0"/>
          <w:numId w:val="17"/>
        </w:numPr>
        <w:spacing w:after="0" w:line="360" w:lineRule="auto"/>
        <w:ind w:left="1134" w:hanging="425"/>
        <w:jc w:val="both"/>
        <w:rPr>
          <w:rFonts w:ascii="Arial" w:hAnsi="Arial" w:cs="Arial"/>
          <w:sz w:val="24"/>
          <w:szCs w:val="24"/>
        </w:rPr>
      </w:pPr>
      <w:r w:rsidRPr="009B0BDA">
        <w:rPr>
          <w:noProof/>
        </w:rPr>
        <mc:AlternateContent>
          <mc:Choice Requires="wps">
            <w:drawing>
              <wp:anchor distT="0" distB="0" distL="114300" distR="114300" simplePos="0" relativeHeight="251673600" behindDoc="0" locked="0" layoutInCell="1" allowOverlap="1" wp14:anchorId="063E157F" wp14:editId="593A0ED0">
                <wp:simplePos x="0" y="0"/>
                <wp:positionH relativeFrom="column">
                  <wp:posOffset>1620982</wp:posOffset>
                </wp:positionH>
                <wp:positionV relativeFrom="paragraph">
                  <wp:posOffset>530803</wp:posOffset>
                </wp:positionV>
                <wp:extent cx="322580" cy="54610"/>
                <wp:effectExtent l="0" t="0" r="0" b="0"/>
                <wp:wrapNone/>
                <wp:docPr id="512"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DE92" w14:textId="72A51FAD" w:rsidR="005A4F50" w:rsidRDefault="005A4F50" w:rsidP="005A4F50">
                            <w:pPr>
                              <w:tabs>
                                <w:tab w:val="left" w:pos="487"/>
                              </w:tabs>
                              <w:spacing w:before="3"/>
                              <w:rPr>
                                <w:sz w:val="7"/>
                              </w:rPr>
                            </w:pPr>
                            <w:r>
                              <w:rPr>
                                <w:w w:val="123"/>
                                <w:sz w:val="7"/>
                                <w:u w:val="single"/>
                              </w:rPr>
                              <w:t xml:space="preserve"> </w:t>
                            </w:r>
                          </w:p>
                        </w:txbxContent>
                      </wps:txbx>
                      <wps:bodyPr rot="0" vert="horz" wrap="square" lIns="0" tIns="0" rIns="0" bIns="0" anchor="t" anchorCtr="0" upright="1">
                        <a:noAutofit/>
                      </wps:bodyPr>
                    </wps:wsp>
                  </a:graphicData>
                </a:graphic>
              </wp:anchor>
            </w:drawing>
          </mc:Choice>
          <mc:Fallback>
            <w:pict>
              <v:shapetype w14:anchorId="063E157F" id="_x0000_t202" coordsize="21600,21600" o:spt="202" path="m,l,21600r21600,l21600,xe">
                <v:stroke joinstyle="miter"/>
                <v:path gradientshapeok="t" o:connecttype="rect"/>
              </v:shapetype>
              <v:shape id="Text Box 466" o:spid="_x0000_s1026" type="#_x0000_t202" style="position:absolute;left:0;text-align:left;margin-left:127.65pt;margin-top:41.8pt;width:25.4pt;height:4.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" filled="f" stroked="f">
                <v:textbox inset="0,0,0,0">
                  <w:txbxContent>
                    <w:p w14:paraId="5ACFDE92" w14:textId="72A51FAD" w:rsidR="005A4F50" w:rsidRDefault="005A4F50" w:rsidP="005A4F50">
                      <w:pPr>
                        <w:tabs>
                          <w:tab w:val="left" w:pos="487"/>
                        </w:tabs>
                        <w:spacing w:before="3"/>
                        <w:rPr>
                          <w:sz w:val="7"/>
                        </w:rPr>
                      </w:pPr>
                      <w:r>
                        <w:rPr>
                          <w:w w:val="123"/>
                          <w:sz w:val="7"/>
                          <w:u w:val="single"/>
                        </w:rPr>
                        <w:t xml:space="preserve"> </w:t>
                      </w:r>
                    </w:p>
                  </w:txbxContent>
                </v:textbox>
              </v:shape>
            </w:pict>
          </mc:Fallback>
        </mc:AlternateContent>
      </w:r>
      <w:r w:rsidR="00EA6378" w:rsidRPr="00DC5823">
        <w:rPr>
          <w:rFonts w:ascii="Arial" w:hAnsi="Arial" w:cs="Arial"/>
          <w:b/>
          <w:bCs/>
          <w:sz w:val="24"/>
          <w:szCs w:val="24"/>
        </w:rPr>
        <w:t xml:space="preserve">GESTÃO DE </w:t>
      </w:r>
      <w:r w:rsidR="00553903" w:rsidRPr="00DC5823">
        <w:rPr>
          <w:rFonts w:ascii="Arial" w:hAnsi="Arial" w:cs="Arial"/>
          <w:b/>
          <w:bCs/>
          <w:sz w:val="24"/>
          <w:szCs w:val="24"/>
        </w:rPr>
        <w:t>SUPRIMENTOS</w:t>
      </w:r>
    </w:p>
    <w:p w14:paraId="317FB491" w14:textId="4E53EB98" w:rsidR="00D04E41" w:rsidRDefault="00D04E41" w:rsidP="00356FA6">
      <w:pPr>
        <w:spacing w:after="0" w:line="360" w:lineRule="auto"/>
        <w:jc w:val="both"/>
        <w:rPr>
          <w:rFonts w:ascii="Arial" w:hAnsi="Arial" w:cs="Arial"/>
          <w:b/>
          <w:bCs/>
          <w:color w:val="000000" w:themeColor="text1"/>
          <w:sz w:val="24"/>
          <w:szCs w:val="24"/>
        </w:rPr>
      </w:pPr>
    </w:p>
    <w:p w14:paraId="437EFC1B" w14:textId="77777777" w:rsidR="005C45C0" w:rsidRPr="009B0BDA" w:rsidRDefault="005C45C0" w:rsidP="005C45C0">
      <w:pPr>
        <w:spacing w:after="0" w:line="360" w:lineRule="auto"/>
        <w:ind w:firstLine="709"/>
        <w:jc w:val="both"/>
        <w:rPr>
          <w:rFonts w:ascii="Arial" w:hAnsi="Arial" w:cs="Arial"/>
          <w:color w:val="000000" w:themeColor="text1"/>
          <w:sz w:val="24"/>
          <w:szCs w:val="24"/>
        </w:rPr>
      </w:pPr>
      <w:r w:rsidRPr="009B0BDA">
        <w:rPr>
          <w:rFonts w:ascii="Arial" w:hAnsi="Arial" w:cs="Arial"/>
          <w:color w:val="000000" w:themeColor="text1"/>
          <w:sz w:val="24"/>
          <w:szCs w:val="24"/>
        </w:rPr>
        <w:t>A gestão de suprimentos em um ambiente hospitalar desempenha um papel fundamental na garantia da eficiência operacional, na qualidade do atendimento ao paciente e na otimização dos recursos financeiros. Em um contexto onde a disponibilidade de recursos e materiais adequados pode significar a diferença entre a vida e a morte, a gestão eficaz de suprimentos se torna uma prioridade fundamental para os gestores hospitalares.</w:t>
      </w:r>
    </w:p>
    <w:p w14:paraId="799A6FFF" w14:textId="77777777" w:rsidR="005C45C0" w:rsidRPr="009B0BDA" w:rsidRDefault="005C45C0" w:rsidP="005C45C0">
      <w:pPr>
        <w:spacing w:after="0" w:line="360" w:lineRule="auto"/>
        <w:ind w:firstLine="709"/>
        <w:jc w:val="both"/>
        <w:rPr>
          <w:rFonts w:ascii="Arial" w:hAnsi="Arial" w:cs="Arial"/>
          <w:color w:val="000000" w:themeColor="text1"/>
          <w:sz w:val="24"/>
          <w:szCs w:val="24"/>
        </w:rPr>
      </w:pPr>
      <w:r w:rsidRPr="009B0BDA">
        <w:rPr>
          <w:rFonts w:ascii="Arial" w:hAnsi="Arial" w:cs="Arial"/>
          <w:color w:val="000000" w:themeColor="text1"/>
          <w:sz w:val="24"/>
          <w:szCs w:val="24"/>
        </w:rPr>
        <w:t xml:space="preserve">O processo de gestão de suprimentos começa com um planejamento estratégico detalhado, onde são identificadas as necessidades dos diversos setores do hospital. Isso inclui a previsão da demanda por medicamentos, dispositivos médicos, materiais cirúrgicos, equipamentos hospitalares e outros itens essenciais para o funcionamento diário da instituição. Com base nessas previsões, são </w:t>
      </w:r>
      <w:r w:rsidRPr="009B0BDA">
        <w:rPr>
          <w:rFonts w:ascii="Arial" w:hAnsi="Arial" w:cs="Arial"/>
          <w:color w:val="000000" w:themeColor="text1"/>
          <w:sz w:val="24"/>
          <w:szCs w:val="24"/>
        </w:rPr>
        <w:lastRenderedPageBreak/>
        <w:t>realizadas as atividades de aquisição de suprimentos, que podem envolver a negociação com fornecedores, a elaboração de contratos de fornecimento, a análise de propostas comerciais e a seleção dos melhores produtos em termos de qualidade, custo e disponibilidade.</w:t>
      </w:r>
    </w:p>
    <w:p w14:paraId="34C781D3" w14:textId="77777777" w:rsidR="005C45C0" w:rsidRPr="009B0BDA" w:rsidRDefault="005C45C0" w:rsidP="005C45C0">
      <w:pPr>
        <w:spacing w:after="0" w:line="360" w:lineRule="auto"/>
        <w:ind w:firstLine="709"/>
        <w:jc w:val="both"/>
        <w:rPr>
          <w:rFonts w:ascii="Arial" w:hAnsi="Arial" w:cs="Arial"/>
          <w:color w:val="000000" w:themeColor="text1"/>
          <w:sz w:val="24"/>
          <w:szCs w:val="24"/>
        </w:rPr>
      </w:pPr>
      <w:r w:rsidRPr="009B0BDA">
        <w:rPr>
          <w:rFonts w:ascii="Arial" w:hAnsi="Arial" w:cs="Arial"/>
          <w:color w:val="000000" w:themeColor="text1"/>
          <w:sz w:val="24"/>
          <w:szCs w:val="24"/>
        </w:rPr>
        <w:t>Uma vez adquiridos, os suprimentos são recebidos no almoxarifado hospitalar, onde são verificados quanto à qualidade, quantidade e conformidade com as especificações. É essencial garantir que os produtos sejam armazenados de forma adequada, levando em consideração fatores como temperatura, umidade e prazo de validade. A organização eficiente do estoque é fundamental para facilitar o acesso rápido e seguro aos suprimentos quando necessário. Um sistema de controle de estoque eficaz é essencial para acompanhar a entrada, saída e movimentação dos suprimentos no hospital. O objetivo é garantir que os suprimentos estejam sempre disponíveis quando necessários, minimizando o risco de estoques excessivos ou faltantes.</w:t>
      </w:r>
    </w:p>
    <w:p w14:paraId="64CC3C9D" w14:textId="77777777" w:rsidR="005C45C0" w:rsidRPr="009B0BDA" w:rsidRDefault="005C45C0" w:rsidP="005C45C0">
      <w:pPr>
        <w:spacing w:after="0" w:line="360" w:lineRule="auto"/>
        <w:ind w:firstLine="709"/>
        <w:jc w:val="both"/>
        <w:rPr>
          <w:rFonts w:ascii="Arial" w:hAnsi="Arial" w:cs="Arial"/>
          <w:color w:val="000000" w:themeColor="text1"/>
          <w:sz w:val="24"/>
          <w:szCs w:val="24"/>
        </w:rPr>
      </w:pPr>
      <w:r w:rsidRPr="009B0BDA">
        <w:rPr>
          <w:rFonts w:ascii="Arial" w:hAnsi="Arial" w:cs="Arial"/>
          <w:color w:val="000000" w:themeColor="text1"/>
          <w:sz w:val="24"/>
          <w:szCs w:val="24"/>
        </w:rPr>
        <w:t>A distribuição eficiente dos suprimentos para os diversos setores do hospital é fundamental para garantir a continuidade dos serviços de saúde. Isso pode envolver o uso de rotas de distribuição otimizadas, a adoção de sistemas de transporte interno e a colaboração estreita entre o almoxarifado e os setores solicitantes. Além disso, é importante considerar questões logísticas, como a gestão de prazos de entrega e a coordenação com fornecedores externos.</w:t>
      </w:r>
    </w:p>
    <w:p w14:paraId="0A3E3F63" w14:textId="77777777" w:rsidR="005C45C0" w:rsidRPr="009B0BDA" w:rsidRDefault="005C45C0" w:rsidP="005C45C0">
      <w:pPr>
        <w:spacing w:after="0" w:line="360" w:lineRule="auto"/>
        <w:ind w:firstLine="709"/>
        <w:jc w:val="both"/>
        <w:rPr>
          <w:rFonts w:ascii="Arial" w:hAnsi="Arial" w:cs="Arial"/>
          <w:color w:val="000000" w:themeColor="text1"/>
          <w:sz w:val="24"/>
          <w:szCs w:val="24"/>
        </w:rPr>
      </w:pPr>
      <w:r w:rsidRPr="009B0BDA">
        <w:rPr>
          <w:rFonts w:ascii="Arial" w:hAnsi="Arial" w:cs="Arial"/>
          <w:color w:val="000000" w:themeColor="text1"/>
          <w:sz w:val="24"/>
          <w:szCs w:val="24"/>
        </w:rPr>
        <w:t>A gestão de suprimentos também deve levar em consideração a identificação e o gerenciamento de riscos potenciais, como a escassez de produtos, interrupções na cadeia de abastecimento, mudanças nas regulamentações governamentais e eventos adversos inesperados, como desastres naturais ou pandemias. É essencial desenvolver planos de contingência robustos para lidar com essas situações e garantir a continuidade das operações hospitalares.</w:t>
      </w:r>
    </w:p>
    <w:p w14:paraId="11125F1B" w14:textId="2B3B92A8" w:rsidR="005C45C0" w:rsidRPr="009B0BDA" w:rsidRDefault="005C45C0" w:rsidP="005C45C0">
      <w:pPr>
        <w:spacing w:after="0" w:line="360" w:lineRule="auto"/>
        <w:ind w:firstLine="709"/>
        <w:jc w:val="both"/>
        <w:rPr>
          <w:rFonts w:ascii="Arial" w:hAnsi="Arial" w:cs="Arial"/>
          <w:color w:val="000000" w:themeColor="text1"/>
          <w:sz w:val="24"/>
          <w:szCs w:val="24"/>
        </w:rPr>
      </w:pPr>
      <w:r w:rsidRPr="009B0BDA">
        <w:rPr>
          <w:rFonts w:ascii="Arial" w:hAnsi="Arial" w:cs="Arial"/>
          <w:color w:val="000000" w:themeColor="text1"/>
          <w:sz w:val="24"/>
          <w:szCs w:val="24"/>
        </w:rPr>
        <w:t>Por fim, a gestão de suprimentos requer uma abordagem de melhoria contínua, onde são realizadas avaliações periódicas do desempenho do sistema, identificando oportunidades de otimização e implementando medidas corretivas quando necessário.</w:t>
      </w:r>
    </w:p>
    <w:p w14:paraId="24BCBF2B" w14:textId="77777777" w:rsidR="00995CD4" w:rsidRDefault="00995CD4" w:rsidP="00356FA6">
      <w:pPr>
        <w:spacing w:after="0" w:line="360" w:lineRule="auto"/>
        <w:jc w:val="both"/>
        <w:rPr>
          <w:rFonts w:ascii="Arial" w:hAnsi="Arial" w:cs="Arial"/>
          <w:b/>
          <w:bCs/>
          <w:color w:val="000000" w:themeColor="text1"/>
          <w:sz w:val="24"/>
          <w:szCs w:val="24"/>
        </w:rPr>
      </w:pPr>
    </w:p>
    <w:p w14:paraId="20A29E54" w14:textId="77777777" w:rsidR="001A71AD" w:rsidRDefault="001A71AD" w:rsidP="00356FA6">
      <w:pPr>
        <w:spacing w:after="0" w:line="360" w:lineRule="auto"/>
        <w:jc w:val="both"/>
        <w:rPr>
          <w:rFonts w:ascii="Arial" w:hAnsi="Arial" w:cs="Arial"/>
          <w:b/>
          <w:bCs/>
          <w:color w:val="000000" w:themeColor="text1"/>
          <w:sz w:val="24"/>
          <w:szCs w:val="24"/>
        </w:rPr>
      </w:pPr>
    </w:p>
    <w:p w14:paraId="0E9D9140" w14:textId="602C60D3" w:rsidR="006A2848" w:rsidRPr="009B0BDA" w:rsidRDefault="006A2848" w:rsidP="008E0777">
      <w:pPr>
        <w:pStyle w:val="PargrafodaLista"/>
        <w:numPr>
          <w:ilvl w:val="0"/>
          <w:numId w:val="17"/>
        </w:numPr>
        <w:spacing w:after="0" w:line="360" w:lineRule="auto"/>
        <w:ind w:left="993" w:hanging="306"/>
        <w:jc w:val="both"/>
        <w:rPr>
          <w:rFonts w:ascii="Arial" w:hAnsi="Arial" w:cs="Arial"/>
          <w:sz w:val="24"/>
          <w:szCs w:val="24"/>
        </w:rPr>
      </w:pPr>
      <w:r w:rsidRPr="009B0BDA">
        <w:rPr>
          <w:rFonts w:ascii="Arial" w:hAnsi="Arial" w:cs="Arial"/>
          <w:b/>
          <w:bCs/>
          <w:sz w:val="24"/>
          <w:szCs w:val="24"/>
        </w:rPr>
        <w:lastRenderedPageBreak/>
        <w:t xml:space="preserve">GESTÃO DE SUPRIMENTOS – </w:t>
      </w:r>
      <w:r>
        <w:rPr>
          <w:rFonts w:ascii="Arial" w:hAnsi="Arial" w:cs="Arial"/>
          <w:b/>
          <w:bCs/>
          <w:sz w:val="24"/>
          <w:szCs w:val="24"/>
        </w:rPr>
        <w:t>ATRASO</w:t>
      </w:r>
      <w:r w:rsidR="00F86435">
        <w:rPr>
          <w:rFonts w:ascii="Arial" w:hAnsi="Arial" w:cs="Arial"/>
          <w:b/>
          <w:bCs/>
          <w:sz w:val="24"/>
          <w:szCs w:val="24"/>
        </w:rPr>
        <w:t xml:space="preserve"> DE ENTREGA DE BENS </w:t>
      </w:r>
      <w:r w:rsidR="00F113E0">
        <w:rPr>
          <w:rFonts w:ascii="Arial" w:hAnsi="Arial" w:cs="Arial"/>
          <w:b/>
          <w:bCs/>
          <w:sz w:val="24"/>
          <w:szCs w:val="24"/>
        </w:rPr>
        <w:t>MATERIAIS</w:t>
      </w:r>
    </w:p>
    <w:p w14:paraId="12A10139" w14:textId="02B8EA8D" w:rsidR="00196377" w:rsidRDefault="00196377" w:rsidP="00212322">
      <w:pPr>
        <w:spacing w:after="0" w:line="360" w:lineRule="auto"/>
        <w:jc w:val="both"/>
        <w:rPr>
          <w:rFonts w:ascii="Arial" w:hAnsi="Arial" w:cs="Arial"/>
          <w:b/>
          <w:bCs/>
          <w:color w:val="000000" w:themeColor="text1"/>
          <w:sz w:val="24"/>
          <w:szCs w:val="24"/>
        </w:rPr>
      </w:pPr>
    </w:p>
    <w:p w14:paraId="2A1332DC" w14:textId="060492E5" w:rsidR="00B14AC5" w:rsidRDefault="00B14AC5" w:rsidP="009909DE">
      <w:pPr>
        <w:spacing w:after="0" w:line="360" w:lineRule="auto"/>
        <w:ind w:firstLine="709"/>
        <w:jc w:val="both"/>
        <w:rPr>
          <w:rFonts w:ascii="Arial" w:hAnsi="Arial" w:cs="Arial"/>
          <w:color w:val="000000" w:themeColor="text1"/>
          <w:sz w:val="24"/>
          <w:szCs w:val="24"/>
        </w:rPr>
      </w:pPr>
      <w:r w:rsidRPr="00B14AC5">
        <w:rPr>
          <w:rFonts w:ascii="Arial" w:hAnsi="Arial" w:cs="Arial"/>
          <w:color w:val="000000" w:themeColor="text1"/>
          <w:sz w:val="24"/>
          <w:szCs w:val="24"/>
        </w:rPr>
        <w:t xml:space="preserve">No contexto do Hospital Regional José Alencar (HRJA), a ocorrência de atrasos na entrega de mercadorias representa </w:t>
      </w:r>
      <w:r w:rsidRPr="009909DE">
        <w:rPr>
          <w:rFonts w:ascii="Arial" w:hAnsi="Arial" w:cs="Arial"/>
          <w:color w:val="000000" w:themeColor="text1"/>
          <w:sz w:val="24"/>
          <w:szCs w:val="24"/>
        </w:rPr>
        <w:t xml:space="preserve">um desafio significativo </w:t>
      </w:r>
      <w:r w:rsidRPr="00B14AC5">
        <w:rPr>
          <w:rFonts w:ascii="Arial" w:hAnsi="Arial" w:cs="Arial"/>
          <w:color w:val="000000" w:themeColor="text1"/>
          <w:sz w:val="24"/>
          <w:szCs w:val="24"/>
        </w:rPr>
        <w:t>que afeta diretamente a continuidade dos serviços de saúde prestados pela instituição. A análise dos fatores subjacentes a este problema revela diversas causas potenciais, incluindo inadequações nos processos de aquisição, deficiências na gestão de estoque, ineficiências logísticas e falhas na comunicação interna.</w:t>
      </w:r>
    </w:p>
    <w:p w14:paraId="34D2A1AA" w14:textId="77777777" w:rsidR="009909DE" w:rsidRPr="00B14AC5" w:rsidRDefault="009909DE" w:rsidP="009909DE">
      <w:pPr>
        <w:spacing w:after="0" w:line="360" w:lineRule="auto"/>
        <w:ind w:firstLine="709"/>
        <w:jc w:val="both"/>
        <w:rPr>
          <w:rFonts w:ascii="Arial" w:hAnsi="Arial" w:cs="Arial"/>
          <w:color w:val="000000" w:themeColor="text1"/>
          <w:sz w:val="24"/>
          <w:szCs w:val="24"/>
        </w:rPr>
      </w:pPr>
    </w:p>
    <w:p w14:paraId="3D92F8FD" w14:textId="2DD0A664" w:rsidR="00B14AC5" w:rsidRPr="00015788" w:rsidRDefault="00B14AC5" w:rsidP="00015788">
      <w:pPr>
        <w:spacing w:after="0" w:line="360" w:lineRule="auto"/>
        <w:ind w:firstLine="709"/>
        <w:jc w:val="both"/>
        <w:rPr>
          <w:rFonts w:ascii="Arial" w:hAnsi="Arial" w:cs="Arial"/>
          <w:color w:val="000000" w:themeColor="text1"/>
          <w:sz w:val="24"/>
          <w:szCs w:val="24"/>
        </w:rPr>
      </w:pPr>
      <w:r w:rsidRPr="00015788">
        <w:rPr>
          <w:rFonts w:ascii="Arial" w:hAnsi="Arial" w:cs="Arial"/>
          <w:b/>
          <w:bCs/>
          <w:color w:val="000000" w:themeColor="text1"/>
          <w:sz w:val="24"/>
          <w:szCs w:val="24"/>
        </w:rPr>
        <w:t>Avaliação dos Fornecedores:</w:t>
      </w:r>
      <w:r w:rsidRPr="00015788">
        <w:rPr>
          <w:rFonts w:ascii="Arial" w:hAnsi="Arial" w:cs="Arial"/>
          <w:color w:val="000000" w:themeColor="text1"/>
          <w:sz w:val="24"/>
          <w:szCs w:val="24"/>
        </w:rPr>
        <w:t xml:space="preserve"> O desempenho dos fornecedores que abastecem o HRJA requer uma análise criteriosa, com ênfase na verificação da conformidade com os prazos estipulados, bem como na qualidade e consistência dos produtos fornecidos. É imperativo identificar padrões de comportamento, como a recorrência de atrasos ou irregularidades na comunicação, que possam comprometer a confiabilidade das entregas.</w:t>
      </w:r>
    </w:p>
    <w:p w14:paraId="160BE39F" w14:textId="77777777" w:rsidR="007C021F" w:rsidRDefault="007C021F" w:rsidP="00015788">
      <w:pPr>
        <w:spacing w:after="0" w:line="360" w:lineRule="auto"/>
        <w:ind w:firstLine="709"/>
        <w:jc w:val="both"/>
        <w:rPr>
          <w:rFonts w:ascii="Arial" w:hAnsi="Arial" w:cs="Arial"/>
          <w:color w:val="000000" w:themeColor="text1"/>
          <w:sz w:val="24"/>
          <w:szCs w:val="24"/>
        </w:rPr>
      </w:pPr>
    </w:p>
    <w:p w14:paraId="4A66DE4C" w14:textId="1CFDE1B4" w:rsidR="00B14AC5" w:rsidRPr="007C021F" w:rsidRDefault="00B14AC5" w:rsidP="00015788">
      <w:pPr>
        <w:spacing w:after="0" w:line="360" w:lineRule="auto"/>
        <w:ind w:firstLine="709"/>
        <w:jc w:val="both"/>
        <w:rPr>
          <w:rFonts w:ascii="Arial" w:hAnsi="Arial" w:cs="Arial"/>
          <w:color w:val="000000" w:themeColor="text1"/>
          <w:sz w:val="24"/>
          <w:szCs w:val="24"/>
        </w:rPr>
      </w:pPr>
      <w:r w:rsidRPr="00015788">
        <w:rPr>
          <w:rFonts w:ascii="Arial" w:hAnsi="Arial" w:cs="Arial"/>
          <w:b/>
          <w:bCs/>
          <w:color w:val="000000" w:themeColor="text1"/>
          <w:sz w:val="24"/>
          <w:szCs w:val="24"/>
        </w:rPr>
        <w:t>Processo de Compra e Pedido:</w:t>
      </w:r>
      <w:r w:rsidRPr="007C021F">
        <w:rPr>
          <w:rFonts w:ascii="Arial" w:hAnsi="Arial" w:cs="Arial"/>
          <w:color w:val="000000" w:themeColor="text1"/>
          <w:sz w:val="24"/>
          <w:szCs w:val="24"/>
        </w:rPr>
        <w:t xml:space="preserve"> </w:t>
      </w:r>
      <w:r w:rsidR="00015788">
        <w:rPr>
          <w:rFonts w:ascii="Arial" w:hAnsi="Arial" w:cs="Arial"/>
          <w:color w:val="000000" w:themeColor="text1"/>
          <w:sz w:val="24"/>
          <w:szCs w:val="24"/>
        </w:rPr>
        <w:t xml:space="preserve"> </w:t>
      </w:r>
      <w:r w:rsidRPr="007C021F">
        <w:rPr>
          <w:rFonts w:ascii="Arial" w:hAnsi="Arial" w:cs="Arial"/>
          <w:color w:val="000000" w:themeColor="text1"/>
          <w:sz w:val="24"/>
          <w:szCs w:val="24"/>
        </w:rPr>
        <w:t>A revisão do processo de emissão de pedidos de compra no HRJA visa identificar possíveis lacunas ou ineficiências que possam contribuir para os atrasos na aquisição de suprimentos. A implementação de práticas que promovam a antecipação das demandas e uma gestão proativa das relações com os fornecedores é essencial para mitigar os impactos adversos decorrentes de possíveis obstáculos no fluxo de compras.</w:t>
      </w:r>
    </w:p>
    <w:p w14:paraId="5E5B8E91" w14:textId="77777777" w:rsidR="00B4123B" w:rsidRPr="00B14AC5" w:rsidRDefault="00B4123B" w:rsidP="00015788">
      <w:pPr>
        <w:spacing w:after="0" w:line="360" w:lineRule="auto"/>
        <w:ind w:firstLine="709"/>
        <w:rPr>
          <w:rFonts w:ascii="Arial" w:hAnsi="Arial" w:cs="Arial"/>
          <w:color w:val="000000" w:themeColor="text1"/>
          <w:sz w:val="24"/>
          <w:szCs w:val="24"/>
        </w:rPr>
      </w:pPr>
    </w:p>
    <w:p w14:paraId="676AE206" w14:textId="6EAE11C4" w:rsidR="00B14AC5" w:rsidRPr="00015788" w:rsidRDefault="00B14AC5" w:rsidP="00015788">
      <w:pPr>
        <w:spacing w:after="0" w:line="360" w:lineRule="auto"/>
        <w:ind w:firstLine="709"/>
        <w:jc w:val="both"/>
        <w:rPr>
          <w:rFonts w:ascii="Arial" w:hAnsi="Arial" w:cs="Arial"/>
          <w:color w:val="000000" w:themeColor="text1"/>
          <w:sz w:val="24"/>
          <w:szCs w:val="24"/>
        </w:rPr>
      </w:pPr>
      <w:r w:rsidRPr="00015788">
        <w:rPr>
          <w:rFonts w:ascii="Arial" w:hAnsi="Arial" w:cs="Arial"/>
          <w:b/>
          <w:bCs/>
          <w:color w:val="000000" w:themeColor="text1"/>
          <w:sz w:val="24"/>
          <w:szCs w:val="24"/>
        </w:rPr>
        <w:t>Gestão de Estoque:</w:t>
      </w:r>
      <w:r w:rsidRPr="00015788">
        <w:rPr>
          <w:rFonts w:ascii="Arial" w:hAnsi="Arial" w:cs="Arial"/>
          <w:color w:val="000000" w:themeColor="text1"/>
          <w:sz w:val="24"/>
          <w:szCs w:val="24"/>
        </w:rPr>
        <w:t xml:space="preserve"> A adequação dos níveis de estoque às necessidades operacionais do HRJA demanda uma análise minuciosa dos padrões de consumo e da demanda sazonal. Uma revisão abrangente dos parâmetros de gestão de estoque, incluindo a definição de estoques de segurança e a otimização dos pontos de ressuprimento, é fundamental para evitar a escassez de materiais e garantir a disponibilidade contínua dos itens essenciais.</w:t>
      </w:r>
    </w:p>
    <w:p w14:paraId="2649CE80" w14:textId="77777777" w:rsidR="00B4123B" w:rsidRPr="00015788" w:rsidRDefault="00B4123B" w:rsidP="00015788">
      <w:pPr>
        <w:spacing w:after="0" w:line="360" w:lineRule="auto"/>
        <w:ind w:firstLine="709"/>
        <w:jc w:val="both"/>
        <w:rPr>
          <w:rFonts w:ascii="Arial" w:hAnsi="Arial" w:cs="Arial"/>
          <w:b/>
          <w:bCs/>
          <w:color w:val="000000" w:themeColor="text1"/>
          <w:sz w:val="24"/>
          <w:szCs w:val="24"/>
        </w:rPr>
      </w:pPr>
    </w:p>
    <w:p w14:paraId="0A6DE6E9" w14:textId="154C5D4B" w:rsidR="00B14AC5" w:rsidRPr="00015788" w:rsidRDefault="00B14AC5" w:rsidP="00015788">
      <w:pPr>
        <w:spacing w:after="0" w:line="360" w:lineRule="auto"/>
        <w:ind w:firstLine="709"/>
        <w:jc w:val="both"/>
        <w:rPr>
          <w:rFonts w:ascii="Arial" w:hAnsi="Arial" w:cs="Arial"/>
          <w:color w:val="000000" w:themeColor="text1"/>
          <w:sz w:val="24"/>
          <w:szCs w:val="24"/>
        </w:rPr>
      </w:pPr>
      <w:r w:rsidRPr="00015788">
        <w:rPr>
          <w:rFonts w:ascii="Arial" w:hAnsi="Arial" w:cs="Arial"/>
          <w:b/>
          <w:bCs/>
          <w:color w:val="000000" w:themeColor="text1"/>
          <w:sz w:val="24"/>
          <w:szCs w:val="24"/>
        </w:rPr>
        <w:t>Logística e Transporte:</w:t>
      </w:r>
      <w:r w:rsidRPr="00015788">
        <w:rPr>
          <w:rFonts w:ascii="Arial" w:hAnsi="Arial" w:cs="Arial"/>
          <w:color w:val="000000" w:themeColor="text1"/>
          <w:sz w:val="24"/>
          <w:szCs w:val="24"/>
        </w:rPr>
        <w:t xml:space="preserve"> A análise das operações logísticas e de transporte associadas à entrega de mercadorias ao HRJA visa identificar possíveis pontos de </w:t>
      </w:r>
      <w:r w:rsidRPr="00015788">
        <w:rPr>
          <w:rFonts w:ascii="Arial" w:hAnsi="Arial" w:cs="Arial"/>
          <w:color w:val="000000" w:themeColor="text1"/>
          <w:sz w:val="24"/>
          <w:szCs w:val="24"/>
        </w:rPr>
        <w:lastRenderedPageBreak/>
        <w:t>estrangulamento ou ineficiências que possam resultar em atrasos nas entregas. A revisão dos métodos de transporte, rotas e procedimentos de recebimento e expedição é essencial para assegurar a eficiência e pontualidade na distribuição dos materiais.</w:t>
      </w:r>
    </w:p>
    <w:p w14:paraId="4A79A95C" w14:textId="77777777" w:rsidR="0046340E" w:rsidRPr="00B14AC5" w:rsidRDefault="0046340E" w:rsidP="00015788">
      <w:pPr>
        <w:spacing w:after="0" w:line="360" w:lineRule="auto"/>
        <w:ind w:firstLine="709"/>
        <w:jc w:val="both"/>
        <w:rPr>
          <w:rFonts w:ascii="Arial" w:hAnsi="Arial" w:cs="Arial"/>
          <w:color w:val="000000" w:themeColor="text1"/>
          <w:sz w:val="24"/>
          <w:szCs w:val="24"/>
        </w:rPr>
      </w:pPr>
    </w:p>
    <w:p w14:paraId="35402D3F" w14:textId="21A825A9" w:rsidR="00B14AC5" w:rsidRPr="00015788" w:rsidRDefault="00B14AC5" w:rsidP="00015788">
      <w:pPr>
        <w:spacing w:after="0" w:line="360" w:lineRule="auto"/>
        <w:ind w:firstLine="709"/>
        <w:jc w:val="both"/>
        <w:rPr>
          <w:rFonts w:ascii="Arial" w:hAnsi="Arial" w:cs="Arial"/>
          <w:color w:val="000000" w:themeColor="text1"/>
          <w:sz w:val="24"/>
          <w:szCs w:val="24"/>
        </w:rPr>
      </w:pPr>
      <w:r w:rsidRPr="00015788">
        <w:rPr>
          <w:rFonts w:ascii="Arial" w:hAnsi="Arial" w:cs="Arial"/>
          <w:b/>
          <w:bCs/>
          <w:color w:val="000000" w:themeColor="text1"/>
          <w:sz w:val="24"/>
          <w:szCs w:val="24"/>
        </w:rPr>
        <w:t>Comunicação Interna:</w:t>
      </w:r>
      <w:r w:rsidRPr="00015788">
        <w:rPr>
          <w:rFonts w:ascii="Arial" w:hAnsi="Arial" w:cs="Arial"/>
          <w:color w:val="000000" w:themeColor="text1"/>
          <w:sz w:val="24"/>
          <w:szCs w:val="24"/>
        </w:rPr>
        <w:t xml:space="preserve"> A promoção de uma comunicação interna eficaz entre os departamentos envolvidos na gestão de suprimentos é crucial para identificar prontamente as necessidades operacionais e coordenar ações para mitigar os efeitos dos atrasos. A implementação de canais de comunicação claros e eficientes contribui para a rápida identificação e resolução de eventuais obstáculos no fluxo de suprimentos.</w:t>
      </w:r>
    </w:p>
    <w:p w14:paraId="7A1490FE" w14:textId="386304F7" w:rsidR="00B14AC5" w:rsidRDefault="00B14AC5" w:rsidP="009909DE">
      <w:pPr>
        <w:spacing w:after="0" w:line="360" w:lineRule="auto"/>
        <w:ind w:firstLine="709"/>
        <w:jc w:val="both"/>
        <w:rPr>
          <w:rFonts w:ascii="Arial" w:hAnsi="Arial" w:cs="Arial"/>
          <w:color w:val="000000" w:themeColor="text1"/>
          <w:sz w:val="24"/>
          <w:szCs w:val="24"/>
        </w:rPr>
      </w:pPr>
      <w:r w:rsidRPr="00B14AC5">
        <w:rPr>
          <w:rFonts w:ascii="Arial" w:hAnsi="Arial" w:cs="Arial"/>
          <w:color w:val="000000" w:themeColor="text1"/>
          <w:sz w:val="24"/>
          <w:szCs w:val="24"/>
        </w:rPr>
        <w:t>Para enfrentar os desafios relacionados aos atrasos de mercadorias no HRJA, recomenda-se a adoção de uma abordagem abrangente e estrategicamente orientada, incluindo as seguintes medidas:</w:t>
      </w:r>
    </w:p>
    <w:p w14:paraId="70219DD5" w14:textId="77777777" w:rsidR="00015788" w:rsidRPr="00B14AC5" w:rsidRDefault="00015788" w:rsidP="009909DE">
      <w:pPr>
        <w:spacing w:after="0" w:line="360" w:lineRule="auto"/>
        <w:ind w:firstLine="709"/>
        <w:jc w:val="both"/>
        <w:rPr>
          <w:rFonts w:ascii="Arial" w:hAnsi="Arial" w:cs="Arial"/>
          <w:color w:val="000000" w:themeColor="text1"/>
          <w:sz w:val="24"/>
          <w:szCs w:val="24"/>
        </w:rPr>
      </w:pPr>
    </w:p>
    <w:p w14:paraId="020B4894" w14:textId="12F0D51D" w:rsidR="00B14AC5" w:rsidRPr="00015788" w:rsidRDefault="00B14AC5" w:rsidP="00015788">
      <w:pPr>
        <w:pStyle w:val="PargrafodaLista"/>
        <w:numPr>
          <w:ilvl w:val="0"/>
          <w:numId w:val="36"/>
        </w:numPr>
        <w:spacing w:after="0" w:line="360" w:lineRule="auto"/>
        <w:jc w:val="both"/>
        <w:rPr>
          <w:rFonts w:ascii="Arial" w:hAnsi="Arial" w:cs="Arial"/>
          <w:color w:val="000000" w:themeColor="text1"/>
          <w:sz w:val="24"/>
          <w:szCs w:val="24"/>
        </w:rPr>
      </w:pPr>
      <w:r w:rsidRPr="00015788">
        <w:rPr>
          <w:rFonts w:ascii="Arial" w:hAnsi="Arial" w:cs="Arial"/>
          <w:color w:val="000000" w:themeColor="text1"/>
          <w:sz w:val="24"/>
          <w:szCs w:val="24"/>
        </w:rPr>
        <w:t>Implementação de um sistema integrado de gestão de estoque</w:t>
      </w:r>
      <w:r w:rsidR="00A81DB0">
        <w:rPr>
          <w:rFonts w:ascii="Arial" w:hAnsi="Arial" w:cs="Arial"/>
          <w:color w:val="000000" w:themeColor="text1"/>
          <w:sz w:val="24"/>
          <w:szCs w:val="24"/>
        </w:rPr>
        <w:t>;</w:t>
      </w:r>
    </w:p>
    <w:p w14:paraId="05EC0340" w14:textId="128C99D3" w:rsidR="00B14AC5" w:rsidRPr="00015788" w:rsidRDefault="00B14AC5" w:rsidP="00015788">
      <w:pPr>
        <w:pStyle w:val="PargrafodaLista"/>
        <w:numPr>
          <w:ilvl w:val="0"/>
          <w:numId w:val="36"/>
        </w:numPr>
        <w:spacing w:after="0" w:line="360" w:lineRule="auto"/>
        <w:jc w:val="both"/>
        <w:rPr>
          <w:rFonts w:ascii="Arial" w:hAnsi="Arial" w:cs="Arial"/>
          <w:color w:val="000000" w:themeColor="text1"/>
          <w:sz w:val="24"/>
          <w:szCs w:val="24"/>
        </w:rPr>
      </w:pPr>
      <w:r w:rsidRPr="00015788">
        <w:rPr>
          <w:rFonts w:ascii="Arial" w:hAnsi="Arial" w:cs="Arial"/>
          <w:color w:val="000000" w:themeColor="text1"/>
          <w:sz w:val="24"/>
          <w:szCs w:val="24"/>
        </w:rPr>
        <w:t xml:space="preserve">Estabelecimento de parcerias </w:t>
      </w:r>
      <w:r w:rsidR="00A81DB0" w:rsidRPr="00015788">
        <w:rPr>
          <w:rFonts w:ascii="Arial" w:hAnsi="Arial" w:cs="Arial"/>
          <w:color w:val="000000" w:themeColor="text1"/>
          <w:sz w:val="24"/>
          <w:szCs w:val="24"/>
        </w:rPr>
        <w:t>estratégicas;</w:t>
      </w:r>
    </w:p>
    <w:p w14:paraId="4A456B8B" w14:textId="07556E95" w:rsidR="00B14AC5" w:rsidRPr="00015788" w:rsidRDefault="00B14AC5" w:rsidP="00015788">
      <w:pPr>
        <w:pStyle w:val="PargrafodaLista"/>
        <w:numPr>
          <w:ilvl w:val="0"/>
          <w:numId w:val="36"/>
        </w:numPr>
        <w:spacing w:after="0" w:line="360" w:lineRule="auto"/>
        <w:jc w:val="both"/>
        <w:rPr>
          <w:rFonts w:ascii="Arial" w:hAnsi="Arial" w:cs="Arial"/>
          <w:color w:val="000000" w:themeColor="text1"/>
          <w:sz w:val="24"/>
          <w:szCs w:val="24"/>
        </w:rPr>
      </w:pPr>
      <w:r w:rsidRPr="00015788">
        <w:rPr>
          <w:rFonts w:ascii="Arial" w:hAnsi="Arial" w:cs="Arial"/>
          <w:color w:val="000000" w:themeColor="text1"/>
          <w:sz w:val="24"/>
          <w:szCs w:val="24"/>
        </w:rPr>
        <w:t>Revisão e aprimoramento dos processos de compra e pedido</w:t>
      </w:r>
      <w:r w:rsidR="00A81DB0">
        <w:rPr>
          <w:rFonts w:ascii="Arial" w:hAnsi="Arial" w:cs="Arial"/>
          <w:color w:val="000000" w:themeColor="text1"/>
          <w:sz w:val="24"/>
          <w:szCs w:val="24"/>
        </w:rPr>
        <w:t>;</w:t>
      </w:r>
    </w:p>
    <w:p w14:paraId="643B944B" w14:textId="549BE7B9" w:rsidR="00B14AC5" w:rsidRPr="00015788" w:rsidRDefault="00B14AC5" w:rsidP="00015788">
      <w:pPr>
        <w:pStyle w:val="PargrafodaLista"/>
        <w:numPr>
          <w:ilvl w:val="0"/>
          <w:numId w:val="36"/>
        </w:numPr>
        <w:spacing w:after="0" w:line="360" w:lineRule="auto"/>
        <w:jc w:val="both"/>
        <w:rPr>
          <w:rFonts w:ascii="Arial" w:hAnsi="Arial" w:cs="Arial"/>
          <w:color w:val="000000" w:themeColor="text1"/>
          <w:sz w:val="24"/>
          <w:szCs w:val="24"/>
        </w:rPr>
      </w:pPr>
      <w:r w:rsidRPr="00015788">
        <w:rPr>
          <w:rFonts w:ascii="Arial" w:hAnsi="Arial" w:cs="Arial"/>
          <w:color w:val="000000" w:themeColor="text1"/>
          <w:sz w:val="24"/>
          <w:szCs w:val="24"/>
        </w:rPr>
        <w:t>Investimento em tecnologias de rastreamento e monitoramento logístico</w:t>
      </w:r>
      <w:r w:rsidR="00A81DB0">
        <w:rPr>
          <w:rFonts w:ascii="Arial" w:hAnsi="Arial" w:cs="Arial"/>
          <w:color w:val="000000" w:themeColor="text1"/>
          <w:sz w:val="24"/>
          <w:szCs w:val="24"/>
        </w:rPr>
        <w:t>;</w:t>
      </w:r>
    </w:p>
    <w:p w14:paraId="58F35994" w14:textId="537B39A2" w:rsidR="00015788" w:rsidRDefault="00B14AC5" w:rsidP="00B5276C">
      <w:pPr>
        <w:pStyle w:val="PargrafodaLista"/>
        <w:numPr>
          <w:ilvl w:val="0"/>
          <w:numId w:val="36"/>
        </w:numPr>
        <w:spacing w:after="0" w:line="360" w:lineRule="auto"/>
        <w:jc w:val="both"/>
        <w:rPr>
          <w:rFonts w:ascii="Arial" w:hAnsi="Arial" w:cs="Arial"/>
          <w:color w:val="000000" w:themeColor="text1"/>
          <w:sz w:val="24"/>
          <w:szCs w:val="24"/>
        </w:rPr>
      </w:pPr>
      <w:r w:rsidRPr="00A81DB0">
        <w:rPr>
          <w:rFonts w:ascii="Arial" w:hAnsi="Arial" w:cs="Arial"/>
          <w:color w:val="000000" w:themeColor="text1"/>
          <w:sz w:val="24"/>
          <w:szCs w:val="24"/>
        </w:rPr>
        <w:t>Fortalecimento dos canais de comunicação interna</w:t>
      </w:r>
      <w:r w:rsidR="00A81DB0">
        <w:rPr>
          <w:rFonts w:ascii="Arial" w:hAnsi="Arial" w:cs="Arial"/>
          <w:color w:val="000000" w:themeColor="text1"/>
          <w:sz w:val="24"/>
          <w:szCs w:val="24"/>
        </w:rPr>
        <w:t>.</w:t>
      </w:r>
    </w:p>
    <w:p w14:paraId="0552C353" w14:textId="77777777" w:rsidR="00A81DB0" w:rsidRPr="00A81DB0" w:rsidRDefault="00A81DB0" w:rsidP="00A81DB0">
      <w:pPr>
        <w:pStyle w:val="PargrafodaLista"/>
        <w:spacing w:after="0" w:line="360" w:lineRule="auto"/>
        <w:ind w:left="1429"/>
        <w:jc w:val="both"/>
        <w:rPr>
          <w:rFonts w:ascii="Arial" w:hAnsi="Arial" w:cs="Arial"/>
          <w:color w:val="000000" w:themeColor="text1"/>
          <w:sz w:val="24"/>
          <w:szCs w:val="24"/>
        </w:rPr>
      </w:pPr>
    </w:p>
    <w:p w14:paraId="22E39A0B" w14:textId="77777777" w:rsidR="00B14AC5" w:rsidRDefault="00B14AC5" w:rsidP="009909DE">
      <w:pPr>
        <w:spacing w:after="0" w:line="360" w:lineRule="auto"/>
        <w:ind w:firstLine="709"/>
        <w:jc w:val="both"/>
        <w:rPr>
          <w:rFonts w:ascii="Arial" w:hAnsi="Arial" w:cs="Arial"/>
          <w:color w:val="000000" w:themeColor="text1"/>
          <w:sz w:val="24"/>
          <w:szCs w:val="24"/>
        </w:rPr>
      </w:pPr>
      <w:r w:rsidRPr="00B14AC5">
        <w:rPr>
          <w:rFonts w:ascii="Arial" w:hAnsi="Arial" w:cs="Arial"/>
          <w:color w:val="000000" w:themeColor="text1"/>
          <w:sz w:val="24"/>
          <w:szCs w:val="24"/>
        </w:rPr>
        <w:t>Por meio da implementação dessas soluções de melhoria, o HRJA poderá aprimorar significativamente sua capacidade de gerenciar eficazmente os suprimentos e assegurar a entrega oportuna dos materiais necessários para garantir a qualidade e continuidade dos serviços de saúde prestados aos pacientes.</w:t>
      </w:r>
    </w:p>
    <w:p w14:paraId="39DA515F" w14:textId="77777777" w:rsidR="003A42A3" w:rsidRDefault="003A42A3" w:rsidP="009909DE">
      <w:pPr>
        <w:spacing w:after="0" w:line="360" w:lineRule="auto"/>
        <w:ind w:firstLine="709"/>
        <w:jc w:val="both"/>
        <w:rPr>
          <w:rFonts w:ascii="Arial" w:hAnsi="Arial" w:cs="Arial"/>
          <w:color w:val="000000" w:themeColor="text1"/>
          <w:sz w:val="24"/>
          <w:szCs w:val="24"/>
        </w:rPr>
      </w:pPr>
    </w:p>
    <w:p w14:paraId="3AE8E58A" w14:textId="1DB76A61" w:rsidR="00750B73" w:rsidRPr="009B0BDA" w:rsidRDefault="00A81DB0" w:rsidP="00AC3F69">
      <w:pPr>
        <w:pStyle w:val="font8"/>
        <w:numPr>
          <w:ilvl w:val="0"/>
          <w:numId w:val="17"/>
        </w:numPr>
        <w:spacing w:before="0" w:beforeAutospacing="0" w:after="0" w:afterAutospacing="0" w:line="360" w:lineRule="auto"/>
        <w:jc w:val="both"/>
        <w:textAlignment w:val="baseline"/>
        <w:rPr>
          <w:rFonts w:ascii="Arial" w:hAnsi="Arial" w:cs="Arial"/>
          <w:b/>
          <w:bCs/>
          <w:color w:val="000000" w:themeColor="text1"/>
        </w:rPr>
      </w:pPr>
      <w:r>
        <w:rPr>
          <w:rFonts w:ascii="Arial" w:hAnsi="Arial" w:cs="Arial"/>
          <w:b/>
          <w:bCs/>
          <w:color w:val="000000" w:themeColor="text1"/>
        </w:rPr>
        <w:t xml:space="preserve">GESTÃO DE SUPRIMENTOS - </w:t>
      </w:r>
      <w:r w:rsidR="00750B73">
        <w:rPr>
          <w:rFonts w:ascii="Arial" w:hAnsi="Arial" w:cs="Arial"/>
          <w:b/>
          <w:bCs/>
          <w:color w:val="000000" w:themeColor="text1"/>
        </w:rPr>
        <w:t>BENEFÍCIOS DA IMPLANTAÇÃO</w:t>
      </w:r>
      <w:r w:rsidR="00750B73" w:rsidRPr="009B0BDA">
        <w:rPr>
          <w:rFonts w:ascii="Arial" w:hAnsi="Arial" w:cs="Arial"/>
          <w:b/>
          <w:bCs/>
          <w:color w:val="000000" w:themeColor="text1"/>
        </w:rPr>
        <w:t xml:space="preserve"> </w:t>
      </w:r>
    </w:p>
    <w:p w14:paraId="018BAF75" w14:textId="77777777" w:rsidR="003A42A3" w:rsidRDefault="003A42A3" w:rsidP="009909DE">
      <w:pPr>
        <w:spacing w:after="0" w:line="360" w:lineRule="auto"/>
        <w:ind w:firstLine="709"/>
        <w:jc w:val="both"/>
        <w:rPr>
          <w:rFonts w:ascii="Arial" w:hAnsi="Arial" w:cs="Arial"/>
          <w:color w:val="000000" w:themeColor="text1"/>
          <w:sz w:val="24"/>
          <w:szCs w:val="24"/>
        </w:rPr>
      </w:pPr>
    </w:p>
    <w:p w14:paraId="40C90CAE" w14:textId="3B46E9FA" w:rsidR="008275CB" w:rsidRPr="00A81DB0" w:rsidRDefault="008275CB" w:rsidP="00A81DB0">
      <w:pPr>
        <w:spacing w:after="0" w:line="360" w:lineRule="auto"/>
        <w:ind w:firstLine="709"/>
        <w:jc w:val="both"/>
        <w:rPr>
          <w:rFonts w:ascii="Arial" w:hAnsi="Arial" w:cs="Arial"/>
          <w:color w:val="000000" w:themeColor="text1"/>
          <w:sz w:val="24"/>
          <w:szCs w:val="24"/>
        </w:rPr>
      </w:pPr>
      <w:r w:rsidRPr="00A81DB0">
        <w:rPr>
          <w:rFonts w:ascii="Arial" w:hAnsi="Arial" w:cs="Arial"/>
          <w:color w:val="000000" w:themeColor="text1"/>
          <w:sz w:val="24"/>
          <w:szCs w:val="24"/>
        </w:rPr>
        <w:t xml:space="preserve">Ao implementar estratégias avançadas na gestão de suprimentos, como a adoção de um sistema integrado de gestão de estoque, o estabelecimento de parcerias estratégicas com fornecedores, a revisão e aprimoramento dos processos de compra e pedido, investimentos em tecnologia de rastreamento logístico e o </w:t>
      </w:r>
      <w:r w:rsidRPr="00A81DB0">
        <w:rPr>
          <w:rFonts w:ascii="Arial" w:hAnsi="Arial" w:cs="Arial"/>
          <w:color w:val="000000" w:themeColor="text1"/>
          <w:sz w:val="24"/>
          <w:szCs w:val="24"/>
        </w:rPr>
        <w:lastRenderedPageBreak/>
        <w:t xml:space="preserve">fortalecimento dos canais de comunicação interna, </w:t>
      </w:r>
      <w:r w:rsidR="008922E1">
        <w:rPr>
          <w:rFonts w:ascii="Arial" w:hAnsi="Arial" w:cs="Arial"/>
          <w:color w:val="000000" w:themeColor="text1"/>
          <w:sz w:val="24"/>
          <w:szCs w:val="24"/>
        </w:rPr>
        <w:t xml:space="preserve">o HRJA </w:t>
      </w:r>
      <w:r w:rsidR="008922E1" w:rsidRPr="00A81DB0">
        <w:rPr>
          <w:rFonts w:ascii="Arial" w:hAnsi="Arial" w:cs="Arial"/>
          <w:color w:val="000000" w:themeColor="text1"/>
          <w:sz w:val="24"/>
          <w:szCs w:val="24"/>
        </w:rPr>
        <w:t>pode</w:t>
      </w:r>
      <w:r w:rsidRPr="00A81DB0">
        <w:rPr>
          <w:rFonts w:ascii="Arial" w:hAnsi="Arial" w:cs="Arial"/>
          <w:color w:val="000000" w:themeColor="text1"/>
          <w:sz w:val="24"/>
          <w:szCs w:val="24"/>
        </w:rPr>
        <w:t xml:space="preserve"> colher uma série de benefícios significativos.</w:t>
      </w:r>
    </w:p>
    <w:p w14:paraId="7BF83CAF" w14:textId="77777777" w:rsidR="008275CB" w:rsidRPr="00A81DB0" w:rsidRDefault="008275CB" w:rsidP="00A81DB0">
      <w:pPr>
        <w:spacing w:after="0" w:line="360" w:lineRule="auto"/>
        <w:ind w:firstLine="709"/>
        <w:jc w:val="both"/>
        <w:rPr>
          <w:rFonts w:ascii="Arial" w:hAnsi="Arial" w:cs="Arial"/>
          <w:color w:val="000000" w:themeColor="text1"/>
          <w:sz w:val="24"/>
          <w:szCs w:val="24"/>
        </w:rPr>
      </w:pPr>
      <w:r w:rsidRPr="00A81DB0">
        <w:rPr>
          <w:rFonts w:ascii="Arial" w:hAnsi="Arial" w:cs="Arial"/>
          <w:color w:val="000000" w:themeColor="text1"/>
          <w:sz w:val="24"/>
          <w:szCs w:val="24"/>
        </w:rPr>
        <w:t>Primeiramente, a implementação de um sistema integrado de gestão de estoque proporciona uma visão unificada e em tempo real dos níveis de estoque, permitindo uma gestão mais eficiente e precisa dos materiais essenciais. Isso não apenas reduz o risco de estoques excessivos ou faltantes, mas também otimiza o uso dos recursos financeiros ao evitar compras desnecessárias ou de emergência.</w:t>
      </w:r>
    </w:p>
    <w:p w14:paraId="7D3CFEBB" w14:textId="77777777" w:rsidR="008275CB" w:rsidRPr="00A81DB0" w:rsidRDefault="008275CB" w:rsidP="00A81DB0">
      <w:pPr>
        <w:spacing w:after="0" w:line="360" w:lineRule="auto"/>
        <w:ind w:firstLine="709"/>
        <w:jc w:val="both"/>
        <w:rPr>
          <w:rFonts w:ascii="Arial" w:hAnsi="Arial" w:cs="Arial"/>
          <w:color w:val="000000" w:themeColor="text1"/>
          <w:sz w:val="24"/>
          <w:szCs w:val="24"/>
        </w:rPr>
      </w:pPr>
      <w:r w:rsidRPr="00A81DB0">
        <w:rPr>
          <w:rFonts w:ascii="Arial" w:hAnsi="Arial" w:cs="Arial"/>
          <w:color w:val="000000" w:themeColor="text1"/>
          <w:sz w:val="24"/>
          <w:szCs w:val="24"/>
        </w:rPr>
        <w:t>Além disso, o estabelecimento de parcerias estratégicas com fornecedores confiáveis não só garante a entrega oportuna de materiais de alta qualidade, mas também facilita a negociação de condições contratuais vantajosas. Isso inclui preços competitivos, prazos de pagamento favoráveis e garantias de conformidade com normas regulatórias, promovendo assim maior transparência e controle sobre os processos de aquisição.</w:t>
      </w:r>
    </w:p>
    <w:p w14:paraId="28054133" w14:textId="783335D3" w:rsidR="008275CB" w:rsidRPr="00A81DB0" w:rsidRDefault="008275CB" w:rsidP="00A81DB0">
      <w:pPr>
        <w:spacing w:after="0" w:line="360" w:lineRule="auto"/>
        <w:ind w:firstLine="709"/>
        <w:jc w:val="both"/>
        <w:rPr>
          <w:rFonts w:ascii="Arial" w:hAnsi="Arial" w:cs="Arial"/>
          <w:color w:val="000000" w:themeColor="text1"/>
          <w:sz w:val="24"/>
          <w:szCs w:val="24"/>
        </w:rPr>
      </w:pPr>
      <w:r w:rsidRPr="00A81DB0">
        <w:rPr>
          <w:rFonts w:ascii="Arial" w:hAnsi="Arial" w:cs="Arial"/>
          <w:color w:val="000000" w:themeColor="text1"/>
          <w:sz w:val="24"/>
          <w:szCs w:val="24"/>
        </w:rPr>
        <w:t>Ao revisar e aprimorar os processos de compra e pedido, o</w:t>
      </w:r>
      <w:r w:rsidR="008922E1">
        <w:rPr>
          <w:rFonts w:ascii="Arial" w:hAnsi="Arial" w:cs="Arial"/>
          <w:color w:val="000000" w:themeColor="text1"/>
          <w:sz w:val="24"/>
          <w:szCs w:val="24"/>
        </w:rPr>
        <w:t xml:space="preserve"> HRJA</w:t>
      </w:r>
      <w:r w:rsidRPr="00A81DB0">
        <w:rPr>
          <w:rFonts w:ascii="Arial" w:hAnsi="Arial" w:cs="Arial"/>
          <w:color w:val="000000" w:themeColor="text1"/>
          <w:sz w:val="24"/>
          <w:szCs w:val="24"/>
        </w:rPr>
        <w:t xml:space="preserve"> </w:t>
      </w:r>
      <w:r w:rsidR="008922E1" w:rsidRPr="00A81DB0">
        <w:rPr>
          <w:rFonts w:ascii="Arial" w:hAnsi="Arial" w:cs="Arial"/>
          <w:color w:val="000000" w:themeColor="text1"/>
          <w:sz w:val="24"/>
          <w:szCs w:val="24"/>
        </w:rPr>
        <w:t>pode</w:t>
      </w:r>
      <w:r w:rsidR="008922E1">
        <w:rPr>
          <w:rFonts w:ascii="Arial" w:hAnsi="Arial" w:cs="Arial"/>
          <w:color w:val="000000" w:themeColor="text1"/>
          <w:sz w:val="24"/>
          <w:szCs w:val="24"/>
        </w:rPr>
        <w:t xml:space="preserve"> </w:t>
      </w:r>
      <w:r w:rsidR="008922E1" w:rsidRPr="00A81DB0">
        <w:rPr>
          <w:rFonts w:ascii="Arial" w:hAnsi="Arial" w:cs="Arial"/>
          <w:color w:val="000000" w:themeColor="text1"/>
          <w:sz w:val="24"/>
          <w:szCs w:val="24"/>
        </w:rPr>
        <w:t>simplificar</w:t>
      </w:r>
      <w:r w:rsidRPr="00A81DB0">
        <w:rPr>
          <w:rFonts w:ascii="Arial" w:hAnsi="Arial" w:cs="Arial"/>
          <w:color w:val="000000" w:themeColor="text1"/>
          <w:sz w:val="24"/>
          <w:szCs w:val="24"/>
        </w:rPr>
        <w:t xml:space="preserve"> procedimentos burocráticos, agilizar a emissão de pedidos e melhorar a eficiência operacional. Isso resulta em uma resposta mais rápida às demandas dos diversos setores hospitalares, garantindo que os materiais estejam disponíveis quando e onde necessários para o atendimento aos pacientes.</w:t>
      </w:r>
    </w:p>
    <w:p w14:paraId="6CA2FF57" w14:textId="77777777" w:rsidR="008275CB" w:rsidRPr="00A81DB0" w:rsidRDefault="008275CB" w:rsidP="00A81DB0">
      <w:pPr>
        <w:spacing w:after="0" w:line="360" w:lineRule="auto"/>
        <w:ind w:firstLine="709"/>
        <w:jc w:val="both"/>
        <w:rPr>
          <w:rFonts w:ascii="Arial" w:hAnsi="Arial" w:cs="Arial"/>
          <w:color w:val="000000" w:themeColor="text1"/>
          <w:sz w:val="24"/>
          <w:szCs w:val="24"/>
        </w:rPr>
      </w:pPr>
      <w:r w:rsidRPr="00A81DB0">
        <w:rPr>
          <w:rFonts w:ascii="Arial" w:hAnsi="Arial" w:cs="Arial"/>
          <w:color w:val="000000" w:themeColor="text1"/>
          <w:sz w:val="24"/>
          <w:szCs w:val="24"/>
        </w:rPr>
        <w:t>Investimentos em tecnologia de rastreamento e monitoramento logístico oferecem aos gestores de suprimentos dados precisos sobre o fluxo de materiais, permitindo uma gestão proativa e baseada em dados. Isso facilita a previsão de demandas futuras, a identificação precoce de potenciais gargalos na cadeia de suprimentos e a implementação de estratégias preventivas para minimizar riscos operacionais.</w:t>
      </w:r>
    </w:p>
    <w:p w14:paraId="442AA730" w14:textId="77777777" w:rsidR="008275CB" w:rsidRPr="00A81DB0" w:rsidRDefault="008275CB" w:rsidP="00A81DB0">
      <w:pPr>
        <w:spacing w:after="0" w:line="360" w:lineRule="auto"/>
        <w:ind w:firstLine="709"/>
        <w:jc w:val="both"/>
        <w:rPr>
          <w:rFonts w:ascii="Arial" w:hAnsi="Arial" w:cs="Arial"/>
          <w:color w:val="000000" w:themeColor="text1"/>
          <w:sz w:val="24"/>
          <w:szCs w:val="24"/>
        </w:rPr>
      </w:pPr>
      <w:r w:rsidRPr="00A81DB0">
        <w:rPr>
          <w:rFonts w:ascii="Arial" w:hAnsi="Arial" w:cs="Arial"/>
          <w:color w:val="000000" w:themeColor="text1"/>
          <w:sz w:val="24"/>
          <w:szCs w:val="24"/>
        </w:rPr>
        <w:t>Por fim, o fortalecimento dos canais de comunicação interna entre os departamentos envolvidos na gestão de suprimentos promove uma colaboração mais eficaz e coordenada. Isso inclui a comunicação ágil de necessidades e mudanças nos requisitos de materiais, facilitando a adaptação rápida a situações emergenciais e melhorando a capacidade de resposta da instituição frente a desafios inesperados.</w:t>
      </w:r>
    </w:p>
    <w:p w14:paraId="335CBC92" w14:textId="4CC8432A" w:rsidR="008275CB" w:rsidRPr="00A81DB0" w:rsidRDefault="008275CB" w:rsidP="00A81DB0">
      <w:pPr>
        <w:spacing w:after="0" w:line="360" w:lineRule="auto"/>
        <w:ind w:firstLine="709"/>
        <w:jc w:val="both"/>
        <w:rPr>
          <w:rFonts w:ascii="Arial" w:hAnsi="Arial" w:cs="Arial"/>
          <w:color w:val="000000" w:themeColor="text1"/>
          <w:sz w:val="24"/>
          <w:szCs w:val="24"/>
        </w:rPr>
      </w:pPr>
      <w:r w:rsidRPr="00A81DB0">
        <w:rPr>
          <w:rFonts w:ascii="Arial" w:hAnsi="Arial" w:cs="Arial"/>
          <w:color w:val="000000" w:themeColor="text1"/>
          <w:sz w:val="24"/>
          <w:szCs w:val="24"/>
        </w:rPr>
        <w:t>Em resumo, ao adotar uma abordagem abrangente e estratégica na gestão de suprimentos, o</w:t>
      </w:r>
      <w:r w:rsidR="003F4302">
        <w:rPr>
          <w:rFonts w:ascii="Arial" w:hAnsi="Arial" w:cs="Arial"/>
          <w:color w:val="000000" w:themeColor="text1"/>
          <w:sz w:val="24"/>
          <w:szCs w:val="24"/>
        </w:rPr>
        <w:t xml:space="preserve"> HRJA</w:t>
      </w:r>
      <w:r w:rsidRPr="00A81DB0">
        <w:rPr>
          <w:rFonts w:ascii="Arial" w:hAnsi="Arial" w:cs="Arial"/>
          <w:color w:val="000000" w:themeColor="text1"/>
          <w:sz w:val="24"/>
          <w:szCs w:val="24"/>
        </w:rPr>
        <w:t xml:space="preserve"> não apenas melhora sua eficiência operacional e financeira, mas também fortalecem sua capacidade de oferecer cuidados de saúde de alta qualidade e segurança aos pacientes. Essas melhorias não só beneficiam diretamente o </w:t>
      </w:r>
      <w:r w:rsidRPr="00A81DB0">
        <w:rPr>
          <w:rFonts w:ascii="Arial" w:hAnsi="Arial" w:cs="Arial"/>
          <w:color w:val="000000" w:themeColor="text1"/>
          <w:sz w:val="24"/>
          <w:szCs w:val="24"/>
        </w:rPr>
        <w:lastRenderedPageBreak/>
        <w:t>ambiente hospitalar, mas também contribuem para a construção de uma instituição mais resiliente e preparada para os desafios do futuro.</w:t>
      </w:r>
    </w:p>
    <w:p w14:paraId="48477C52" w14:textId="2370F633" w:rsidR="00D0749C" w:rsidRPr="00223D3E" w:rsidRDefault="0075560A" w:rsidP="00223D3E">
      <w:pPr>
        <w:spacing w:after="0" w:line="360" w:lineRule="auto"/>
        <w:ind w:firstLine="709"/>
        <w:jc w:val="both"/>
        <w:rPr>
          <w:rFonts w:ascii="Arial" w:hAnsi="Arial" w:cs="Arial"/>
          <w:color w:val="000000" w:themeColor="text1"/>
          <w:sz w:val="24"/>
          <w:szCs w:val="24"/>
        </w:rPr>
      </w:pPr>
      <w:r w:rsidRPr="00223D3E">
        <w:rPr>
          <w:rFonts w:ascii="Arial" w:hAnsi="Arial" w:cs="Arial"/>
          <w:color w:val="000000" w:themeColor="text1"/>
          <w:sz w:val="24"/>
          <w:szCs w:val="24"/>
        </w:rPr>
        <w:t>Estima-se que</w:t>
      </w:r>
      <w:r w:rsidR="00E65EA3" w:rsidRPr="00223D3E">
        <w:rPr>
          <w:rFonts w:ascii="Arial" w:hAnsi="Arial" w:cs="Arial"/>
          <w:color w:val="000000" w:themeColor="text1"/>
          <w:sz w:val="24"/>
          <w:szCs w:val="24"/>
        </w:rPr>
        <w:t xml:space="preserve"> o HRJA </w:t>
      </w:r>
      <w:r w:rsidR="00573478" w:rsidRPr="00223D3E">
        <w:rPr>
          <w:rFonts w:ascii="Arial" w:hAnsi="Arial" w:cs="Arial"/>
          <w:color w:val="000000" w:themeColor="text1"/>
          <w:sz w:val="24"/>
          <w:szCs w:val="24"/>
        </w:rPr>
        <w:t xml:space="preserve">colha uma série de benefícios tangíveis e intangíveis </w:t>
      </w:r>
      <w:r w:rsidR="00091394" w:rsidRPr="00223D3E">
        <w:rPr>
          <w:rFonts w:ascii="Arial" w:hAnsi="Arial" w:cs="Arial"/>
          <w:color w:val="000000" w:themeColor="text1"/>
          <w:sz w:val="24"/>
          <w:szCs w:val="24"/>
        </w:rPr>
        <w:t>com a implantação das propostas de melhorias na gestão de suprimentos</w:t>
      </w:r>
      <w:r w:rsidR="00D0749C" w:rsidRPr="00223D3E">
        <w:rPr>
          <w:rFonts w:ascii="Arial" w:hAnsi="Arial" w:cs="Arial"/>
          <w:color w:val="000000" w:themeColor="text1"/>
          <w:sz w:val="24"/>
          <w:szCs w:val="24"/>
        </w:rPr>
        <w:t xml:space="preserve">, </w:t>
      </w:r>
      <w:r w:rsidR="002B4923" w:rsidRPr="00223D3E">
        <w:rPr>
          <w:rFonts w:ascii="Arial" w:hAnsi="Arial" w:cs="Arial"/>
          <w:color w:val="000000" w:themeColor="text1"/>
          <w:sz w:val="24"/>
          <w:szCs w:val="24"/>
        </w:rPr>
        <w:t>em</w:t>
      </w:r>
      <w:r w:rsidR="00D0749C" w:rsidRPr="00223D3E">
        <w:rPr>
          <w:rFonts w:ascii="Arial" w:hAnsi="Arial" w:cs="Arial"/>
          <w:color w:val="000000" w:themeColor="text1"/>
          <w:sz w:val="24"/>
          <w:szCs w:val="24"/>
        </w:rPr>
        <w:t xml:space="preserve"> termos monetários, a eficiência na gestão de estoques possibilitará uma redução significativa nos custos operacionais relacionados à compra excessiva ou à falta de materiais essenciais pode</w:t>
      </w:r>
      <w:r w:rsidR="00277CC8" w:rsidRPr="00223D3E">
        <w:rPr>
          <w:rFonts w:ascii="Arial" w:hAnsi="Arial" w:cs="Arial"/>
          <w:color w:val="000000" w:themeColor="text1"/>
          <w:sz w:val="24"/>
          <w:szCs w:val="24"/>
        </w:rPr>
        <w:t>ndo</w:t>
      </w:r>
      <w:r w:rsidR="00D0749C" w:rsidRPr="00223D3E">
        <w:rPr>
          <w:rFonts w:ascii="Arial" w:hAnsi="Arial" w:cs="Arial"/>
          <w:color w:val="000000" w:themeColor="text1"/>
          <w:sz w:val="24"/>
          <w:szCs w:val="24"/>
        </w:rPr>
        <w:t xml:space="preserve"> resultar em economias de até 2</w:t>
      </w:r>
      <w:r w:rsidR="00277CC8" w:rsidRPr="00223D3E">
        <w:rPr>
          <w:rFonts w:ascii="Arial" w:hAnsi="Arial" w:cs="Arial"/>
          <w:color w:val="000000" w:themeColor="text1"/>
          <w:sz w:val="24"/>
          <w:szCs w:val="24"/>
        </w:rPr>
        <w:t>5</w:t>
      </w:r>
      <w:r w:rsidR="00D0749C" w:rsidRPr="00223D3E">
        <w:rPr>
          <w:rFonts w:ascii="Arial" w:hAnsi="Arial" w:cs="Arial"/>
          <w:color w:val="000000" w:themeColor="text1"/>
          <w:sz w:val="24"/>
          <w:szCs w:val="24"/>
        </w:rPr>
        <w:t>% nos gastos totais com suprimentos hospitalares. Essa economia pode ser direcionada para outras áreas críticas do hospital, como investimentos em equipamentos médicos de última geração ou treinamento especializado para a equipe de saúde.</w:t>
      </w:r>
      <w:r w:rsidR="00223D3E" w:rsidRPr="00223D3E">
        <w:rPr>
          <w:rFonts w:ascii="Arial" w:hAnsi="Arial" w:cs="Arial"/>
          <w:color w:val="000000" w:themeColor="text1"/>
          <w:sz w:val="24"/>
          <w:szCs w:val="24"/>
        </w:rPr>
        <w:t xml:space="preserve"> Esses ajustes não só fortalecerão a infraestrutura logística do HRJA, mas também aumentarão a eficiência operacional e a confiabilidade no fluxo de suprimentos, essencial para manter a excelência no atendimento ao paciente.</w:t>
      </w:r>
    </w:p>
    <w:p w14:paraId="7E9F7CC2" w14:textId="3E1362C5" w:rsidR="003A42A3" w:rsidRDefault="003A42A3" w:rsidP="009909DE">
      <w:pPr>
        <w:spacing w:after="0" w:line="360" w:lineRule="auto"/>
        <w:ind w:firstLine="709"/>
        <w:jc w:val="both"/>
        <w:rPr>
          <w:rFonts w:ascii="Arial" w:hAnsi="Arial" w:cs="Arial"/>
          <w:color w:val="000000" w:themeColor="text1"/>
          <w:sz w:val="24"/>
          <w:szCs w:val="24"/>
        </w:rPr>
      </w:pPr>
    </w:p>
    <w:p w14:paraId="78FA578E" w14:textId="175224F7" w:rsidR="000660DF" w:rsidRPr="00A5231B" w:rsidRDefault="000660DF" w:rsidP="00AC3F69">
      <w:pPr>
        <w:pStyle w:val="PargrafodaLista"/>
        <w:numPr>
          <w:ilvl w:val="0"/>
          <w:numId w:val="17"/>
        </w:numPr>
        <w:spacing w:after="0" w:line="360" w:lineRule="auto"/>
        <w:ind w:left="0" w:firstLine="709"/>
        <w:jc w:val="both"/>
        <w:rPr>
          <w:rFonts w:ascii="Arial" w:hAnsi="Arial" w:cs="Arial"/>
          <w:sz w:val="24"/>
          <w:szCs w:val="24"/>
        </w:rPr>
      </w:pPr>
      <w:r w:rsidRPr="009B0BDA">
        <w:rPr>
          <w:rFonts w:ascii="Arial" w:hAnsi="Arial" w:cs="Arial"/>
          <w:b/>
          <w:bCs/>
          <w:sz w:val="24"/>
          <w:szCs w:val="24"/>
        </w:rPr>
        <w:t>GESTÃO D</w:t>
      </w:r>
      <w:r>
        <w:rPr>
          <w:rFonts w:ascii="Arial" w:hAnsi="Arial" w:cs="Arial"/>
          <w:b/>
          <w:bCs/>
          <w:sz w:val="24"/>
          <w:szCs w:val="24"/>
        </w:rPr>
        <w:t>A QUALIDADE</w:t>
      </w:r>
      <w:r w:rsidRPr="009B0BDA">
        <w:rPr>
          <w:rFonts w:ascii="Arial" w:hAnsi="Arial" w:cs="Arial"/>
          <w:b/>
          <w:bCs/>
          <w:sz w:val="24"/>
          <w:szCs w:val="24"/>
        </w:rPr>
        <w:t xml:space="preserve"> </w:t>
      </w:r>
    </w:p>
    <w:p w14:paraId="4446ABCB" w14:textId="77777777" w:rsidR="00F113E0" w:rsidRDefault="00F113E0" w:rsidP="00212322">
      <w:pPr>
        <w:spacing w:after="0" w:line="360" w:lineRule="auto"/>
        <w:jc w:val="both"/>
        <w:rPr>
          <w:rFonts w:ascii="Arial" w:hAnsi="Arial" w:cs="Arial"/>
          <w:b/>
          <w:bCs/>
          <w:color w:val="000000" w:themeColor="text1"/>
          <w:sz w:val="24"/>
          <w:szCs w:val="24"/>
        </w:rPr>
      </w:pPr>
    </w:p>
    <w:p w14:paraId="1F0F962C" w14:textId="77777777" w:rsidR="00EC45E6" w:rsidRPr="006D7663" w:rsidRDefault="00EC45E6" w:rsidP="006D7663">
      <w:pPr>
        <w:spacing w:after="0" w:line="360" w:lineRule="auto"/>
        <w:ind w:firstLine="709"/>
        <w:jc w:val="both"/>
        <w:rPr>
          <w:rFonts w:ascii="Arial" w:hAnsi="Arial" w:cs="Arial"/>
          <w:color w:val="000000" w:themeColor="text1"/>
          <w:sz w:val="24"/>
          <w:szCs w:val="24"/>
        </w:rPr>
      </w:pPr>
      <w:r w:rsidRPr="006D7663">
        <w:rPr>
          <w:rFonts w:ascii="Arial" w:hAnsi="Arial" w:cs="Arial"/>
          <w:color w:val="000000" w:themeColor="text1"/>
          <w:sz w:val="24"/>
          <w:szCs w:val="24"/>
        </w:rPr>
        <w:t>A gestão da qualidade no contexto hospitalar não apenas visa assegurar a segurança e eficácia dos cuidados clínicos, mas também promover uma cultura organizacional voltada para a melhoria contínua e a inovação.</w:t>
      </w:r>
    </w:p>
    <w:p w14:paraId="3400C617" w14:textId="77777777" w:rsidR="00EC45E6" w:rsidRPr="006D7663" w:rsidRDefault="00EC45E6" w:rsidP="006D7663">
      <w:pPr>
        <w:spacing w:after="0" w:line="360" w:lineRule="auto"/>
        <w:ind w:firstLine="709"/>
        <w:jc w:val="both"/>
        <w:rPr>
          <w:rFonts w:ascii="Arial" w:hAnsi="Arial" w:cs="Arial"/>
          <w:color w:val="000000" w:themeColor="text1"/>
          <w:sz w:val="24"/>
          <w:szCs w:val="24"/>
        </w:rPr>
      </w:pPr>
      <w:r w:rsidRPr="006D7663">
        <w:rPr>
          <w:rFonts w:ascii="Arial" w:hAnsi="Arial" w:cs="Arial"/>
          <w:color w:val="000000" w:themeColor="text1"/>
          <w:sz w:val="24"/>
          <w:szCs w:val="24"/>
        </w:rPr>
        <w:t>No HRJA, a gestão da qualidade é abordada através de modelos como o Modelo de Qualidade Total (TQM) e metodologias como o Ciclo PDCA, que são fundamentais para aprimorar processos, monitorar indicadores de desempenho e alcançar os mais altos padrões de qualidade e segurança. Além disso, a busca pela acreditação hospitalar e a implementação de tecnologias avançadas são estratégias adotadas para fortalecer ainda mais a posição do hospital como um centro de referência em saúde.</w:t>
      </w:r>
    </w:p>
    <w:p w14:paraId="1CBC2B5C" w14:textId="77777777" w:rsidR="00EC45E6" w:rsidRPr="006D7663" w:rsidRDefault="00EC45E6" w:rsidP="006D7663">
      <w:pPr>
        <w:spacing w:after="0" w:line="360" w:lineRule="auto"/>
        <w:ind w:firstLine="709"/>
        <w:jc w:val="both"/>
        <w:rPr>
          <w:rFonts w:ascii="Arial" w:hAnsi="Arial" w:cs="Arial"/>
          <w:color w:val="000000" w:themeColor="text1"/>
          <w:sz w:val="24"/>
          <w:szCs w:val="24"/>
        </w:rPr>
      </w:pPr>
      <w:r w:rsidRPr="006D7663">
        <w:rPr>
          <w:rFonts w:ascii="Arial" w:hAnsi="Arial" w:cs="Arial"/>
          <w:color w:val="000000" w:themeColor="text1"/>
          <w:sz w:val="24"/>
          <w:szCs w:val="24"/>
        </w:rPr>
        <w:t>Com um compromisso contínuo com a excelência e a inovação, o HRJA está posicionado não apenas para atender, mas para superar as expectativas de seus pacientes e stakeholders, proporcionando cuidados de saúde de alta qualidade em todas as áreas de atuação.</w:t>
      </w:r>
    </w:p>
    <w:p w14:paraId="421978D0" w14:textId="77777777" w:rsidR="004E293E" w:rsidRDefault="004E293E" w:rsidP="00212322">
      <w:pPr>
        <w:spacing w:after="0" w:line="360" w:lineRule="auto"/>
        <w:jc w:val="both"/>
        <w:rPr>
          <w:rFonts w:ascii="Arial" w:hAnsi="Arial" w:cs="Arial"/>
          <w:b/>
          <w:bCs/>
          <w:color w:val="000000" w:themeColor="text1"/>
          <w:sz w:val="24"/>
          <w:szCs w:val="24"/>
        </w:rPr>
      </w:pPr>
    </w:p>
    <w:p w14:paraId="0744168B" w14:textId="77777777" w:rsidR="00593B70" w:rsidRDefault="00593B70" w:rsidP="00212322">
      <w:pPr>
        <w:spacing w:after="0" w:line="360" w:lineRule="auto"/>
        <w:jc w:val="both"/>
        <w:rPr>
          <w:rFonts w:ascii="Arial" w:hAnsi="Arial" w:cs="Arial"/>
          <w:b/>
          <w:bCs/>
          <w:color w:val="000000" w:themeColor="text1"/>
          <w:sz w:val="24"/>
          <w:szCs w:val="24"/>
        </w:rPr>
      </w:pPr>
    </w:p>
    <w:p w14:paraId="1E54370E" w14:textId="453C315A" w:rsidR="004C0AEA" w:rsidRPr="00F955EF" w:rsidRDefault="004C0AEA" w:rsidP="00AC3F69">
      <w:pPr>
        <w:pStyle w:val="PargrafodaLista"/>
        <w:numPr>
          <w:ilvl w:val="0"/>
          <w:numId w:val="17"/>
        </w:numPr>
        <w:spacing w:after="0" w:line="360" w:lineRule="auto"/>
        <w:ind w:left="567"/>
        <w:jc w:val="both"/>
        <w:rPr>
          <w:rFonts w:ascii="Arial" w:hAnsi="Arial" w:cs="Arial"/>
          <w:sz w:val="24"/>
          <w:szCs w:val="24"/>
        </w:rPr>
      </w:pPr>
      <w:r w:rsidRPr="004C0AEA">
        <w:rPr>
          <w:rFonts w:ascii="Arial" w:hAnsi="Arial" w:cs="Arial"/>
          <w:b/>
          <w:bCs/>
          <w:sz w:val="24"/>
          <w:szCs w:val="24"/>
        </w:rPr>
        <w:lastRenderedPageBreak/>
        <w:t>GESTÃO DA QUALIDADE – IMPLEMENTAÇÃO DE SISTEMA DE TECNOLOGIA</w:t>
      </w:r>
    </w:p>
    <w:p w14:paraId="6E3E1A09" w14:textId="77777777" w:rsidR="00F955EF" w:rsidRPr="00E206B1" w:rsidRDefault="00F955EF" w:rsidP="00E206B1">
      <w:pPr>
        <w:spacing w:after="0" w:line="360" w:lineRule="auto"/>
        <w:ind w:firstLine="709"/>
        <w:jc w:val="both"/>
        <w:rPr>
          <w:rFonts w:ascii="Arial" w:hAnsi="Arial" w:cs="Arial"/>
          <w:color w:val="000000" w:themeColor="text1"/>
          <w:sz w:val="24"/>
          <w:szCs w:val="24"/>
        </w:rPr>
      </w:pPr>
    </w:p>
    <w:p w14:paraId="35E104DF" w14:textId="77777777" w:rsidR="00F955EF" w:rsidRPr="00F955EF" w:rsidRDefault="00F955EF" w:rsidP="00F955EF">
      <w:pPr>
        <w:spacing w:after="0" w:line="360" w:lineRule="auto"/>
        <w:ind w:firstLine="709"/>
        <w:jc w:val="both"/>
        <w:rPr>
          <w:rFonts w:ascii="Arial" w:hAnsi="Arial" w:cs="Arial"/>
          <w:color w:val="000000" w:themeColor="text1"/>
          <w:sz w:val="24"/>
          <w:szCs w:val="24"/>
        </w:rPr>
      </w:pPr>
      <w:r w:rsidRPr="00F955EF">
        <w:rPr>
          <w:rFonts w:ascii="Arial" w:hAnsi="Arial" w:cs="Arial"/>
          <w:color w:val="000000" w:themeColor="text1"/>
          <w:sz w:val="24"/>
          <w:szCs w:val="24"/>
        </w:rPr>
        <w:t>Uma área de melhoria potencial no setor de qualidade do Hospital Regional José Alencar (HRJA) poderia ser a implementação de sistemas de tecnologia da informação mais avançados para a coleta, análise e monitoramento de dados relacionados à qualidade e segurança do paciente. Dado o compromisso contínuo do HRJA com a excelência e a inovação, a adoção de tecnologias modernas poderia impulsionar ainda mais seus esforços</w:t>
      </w:r>
      <w:r w:rsidRPr="00F955EF">
        <w:rPr>
          <w:rFonts w:ascii="Arial" w:hAnsi="Arial" w:cs="Arial"/>
          <w:b/>
          <w:bCs/>
          <w:color w:val="000000" w:themeColor="text1"/>
          <w:sz w:val="24"/>
          <w:szCs w:val="24"/>
        </w:rPr>
        <w:t xml:space="preserve"> </w:t>
      </w:r>
      <w:r w:rsidRPr="00F955EF">
        <w:rPr>
          <w:rFonts w:ascii="Arial" w:hAnsi="Arial" w:cs="Arial"/>
          <w:color w:val="000000" w:themeColor="text1"/>
          <w:sz w:val="24"/>
          <w:szCs w:val="24"/>
        </w:rPr>
        <w:t>para garantir a prestação de cuidados de saúde de alta qualidade.</w:t>
      </w:r>
    </w:p>
    <w:p w14:paraId="1484AF0A" w14:textId="77777777" w:rsidR="00F955EF" w:rsidRPr="00F955EF" w:rsidRDefault="00F955EF" w:rsidP="00F955EF">
      <w:pPr>
        <w:spacing w:after="0" w:line="360" w:lineRule="auto"/>
        <w:ind w:firstLine="709"/>
        <w:jc w:val="both"/>
        <w:rPr>
          <w:rFonts w:ascii="Arial" w:hAnsi="Arial" w:cs="Arial"/>
          <w:color w:val="000000" w:themeColor="text1"/>
          <w:sz w:val="24"/>
          <w:szCs w:val="24"/>
        </w:rPr>
      </w:pPr>
      <w:r w:rsidRPr="00F955EF">
        <w:rPr>
          <w:rFonts w:ascii="Arial" w:hAnsi="Arial" w:cs="Arial"/>
          <w:color w:val="000000" w:themeColor="text1"/>
          <w:sz w:val="24"/>
          <w:szCs w:val="24"/>
        </w:rPr>
        <w:t>Por exemplo, o HRJA poderia considerar a implementação de um software de gestão de qualidade específico para hospitais, projetado para automatizar e facilitar a coleta de dados de qualidade, análise de indicadores de desempenho e geração de relatórios. Com um sistema robusto em vigor, a equipe de qualidade do HRJA poderia acessar facilmente informações críticas sobre a segurança do paciente, taxas de infecção, tempo de espera, entre outros dados importantes, permitindo uma análise mais detalhada e uma tomada de decisão mais informada.</w:t>
      </w:r>
    </w:p>
    <w:p w14:paraId="413BC5CF" w14:textId="77777777" w:rsidR="00F955EF" w:rsidRPr="00F955EF" w:rsidRDefault="00F955EF" w:rsidP="00F955EF">
      <w:pPr>
        <w:spacing w:after="0" w:line="360" w:lineRule="auto"/>
        <w:ind w:firstLine="709"/>
        <w:jc w:val="both"/>
        <w:rPr>
          <w:rFonts w:ascii="Arial" w:hAnsi="Arial" w:cs="Arial"/>
          <w:color w:val="000000" w:themeColor="text1"/>
          <w:sz w:val="24"/>
          <w:szCs w:val="24"/>
        </w:rPr>
      </w:pPr>
      <w:r w:rsidRPr="00F955EF">
        <w:rPr>
          <w:rFonts w:ascii="Arial" w:hAnsi="Arial" w:cs="Arial"/>
          <w:color w:val="000000" w:themeColor="text1"/>
          <w:sz w:val="24"/>
          <w:szCs w:val="24"/>
        </w:rPr>
        <w:t>Além disso, investir em treinamento contínuo para os funcionários do setor de qualidade e para todo o pessoal hospitalar seria fundamental para garantir o uso eficaz dessas ferramentas tecnológicas. O HRJA poderia oferecer programas de capacitação para garantir que todos os funcionários compreendam como utilizar o novo sistema, interpretar os dados fornecidos e agir com base nas descobertas para melhorar continuamente a qualidade dos cuidados.</w:t>
      </w:r>
    </w:p>
    <w:p w14:paraId="2D20725D" w14:textId="77777777" w:rsidR="00F955EF" w:rsidRPr="00F955EF" w:rsidRDefault="00F955EF" w:rsidP="00F955EF">
      <w:pPr>
        <w:spacing w:after="0" w:line="360" w:lineRule="auto"/>
        <w:ind w:firstLine="709"/>
        <w:jc w:val="both"/>
        <w:rPr>
          <w:rFonts w:ascii="Arial" w:hAnsi="Arial" w:cs="Arial"/>
          <w:color w:val="000000" w:themeColor="text1"/>
          <w:sz w:val="24"/>
          <w:szCs w:val="24"/>
        </w:rPr>
      </w:pPr>
      <w:r w:rsidRPr="00F955EF">
        <w:rPr>
          <w:rFonts w:ascii="Arial" w:hAnsi="Arial" w:cs="Arial"/>
          <w:color w:val="000000" w:themeColor="text1"/>
          <w:sz w:val="24"/>
          <w:szCs w:val="24"/>
        </w:rPr>
        <w:t>Outra área de melhoria poderia ser a implementação de sistemas de feedback dos pacientes mais robustos. O HRJA poderia desenvolver e implementar uma plataforma online para coletar feedback dos pacientes de forma sistemática e eficaz. Isso permitiria que os pacientes compartilhassem suas experiências, preocupações e sugestões de melhoria de maneira conveniente e acessível, proporcionando ao HRJA uma valiosa fonte de informações para identificar áreas de melhoria na prestação de serviços.</w:t>
      </w:r>
    </w:p>
    <w:p w14:paraId="50D01D4B" w14:textId="6405C84D" w:rsidR="00F955EF" w:rsidRPr="00F955EF" w:rsidRDefault="00F955EF" w:rsidP="00F955EF">
      <w:pPr>
        <w:spacing w:after="0" w:line="360" w:lineRule="auto"/>
        <w:ind w:firstLine="709"/>
        <w:jc w:val="both"/>
        <w:rPr>
          <w:rFonts w:ascii="Arial" w:hAnsi="Arial" w:cs="Arial"/>
          <w:color w:val="000000" w:themeColor="text1"/>
          <w:sz w:val="24"/>
          <w:szCs w:val="24"/>
        </w:rPr>
      </w:pPr>
      <w:r w:rsidRPr="00F955EF">
        <w:rPr>
          <w:rFonts w:ascii="Arial" w:hAnsi="Arial" w:cs="Arial"/>
          <w:color w:val="000000" w:themeColor="text1"/>
          <w:sz w:val="24"/>
          <w:szCs w:val="24"/>
        </w:rPr>
        <w:t xml:space="preserve">Ao promover uma cultura de inovação e melhoria contínua, o HRJA poderia </w:t>
      </w:r>
      <w:r w:rsidR="003B7DB6">
        <w:rPr>
          <w:rFonts w:ascii="Arial" w:hAnsi="Arial" w:cs="Arial"/>
          <w:color w:val="000000" w:themeColor="text1"/>
          <w:sz w:val="24"/>
          <w:szCs w:val="24"/>
        </w:rPr>
        <w:t xml:space="preserve">consolidar sua posição na vanguarda da </w:t>
      </w:r>
      <w:r w:rsidRPr="00F955EF">
        <w:rPr>
          <w:rFonts w:ascii="Arial" w:hAnsi="Arial" w:cs="Arial"/>
          <w:color w:val="000000" w:themeColor="text1"/>
          <w:sz w:val="24"/>
          <w:szCs w:val="24"/>
        </w:rPr>
        <w:t xml:space="preserve">qualidade e segurança do paciente. Investir em tecnologia da informação, treinamento contínuo e feedback dos pacientes não </w:t>
      </w:r>
      <w:r w:rsidRPr="00F955EF">
        <w:rPr>
          <w:rFonts w:ascii="Arial" w:hAnsi="Arial" w:cs="Arial"/>
          <w:color w:val="000000" w:themeColor="text1"/>
          <w:sz w:val="24"/>
          <w:szCs w:val="24"/>
        </w:rPr>
        <w:lastRenderedPageBreak/>
        <w:t>apenas fortaleceria o setor de qualidade do HRJA, mas também garantiria a entrega de cuidados de saúde seguros, eficazes e centrados no paciente.</w:t>
      </w:r>
    </w:p>
    <w:p w14:paraId="3A16DEB2" w14:textId="77777777" w:rsidR="00A105CB" w:rsidRDefault="00A105CB" w:rsidP="00F955EF">
      <w:pPr>
        <w:spacing w:after="0" w:line="360" w:lineRule="auto"/>
        <w:ind w:firstLine="709"/>
        <w:jc w:val="both"/>
        <w:rPr>
          <w:rFonts w:ascii="Arial" w:hAnsi="Arial" w:cs="Arial"/>
          <w:b/>
          <w:bCs/>
          <w:color w:val="000000" w:themeColor="text1"/>
          <w:sz w:val="24"/>
          <w:szCs w:val="24"/>
        </w:rPr>
      </w:pPr>
    </w:p>
    <w:p w14:paraId="791BDCCA" w14:textId="2985E35F" w:rsidR="005F67DA" w:rsidRPr="009B0BDA" w:rsidRDefault="005F67DA" w:rsidP="005F67DA">
      <w:pPr>
        <w:pStyle w:val="font8"/>
        <w:numPr>
          <w:ilvl w:val="0"/>
          <w:numId w:val="17"/>
        </w:numPr>
        <w:spacing w:before="0" w:beforeAutospacing="0" w:after="0" w:afterAutospacing="0" w:line="360" w:lineRule="auto"/>
        <w:ind w:left="284" w:hanging="426"/>
        <w:jc w:val="both"/>
        <w:textAlignment w:val="baseline"/>
        <w:rPr>
          <w:rFonts w:ascii="Arial" w:hAnsi="Arial" w:cs="Arial"/>
          <w:b/>
          <w:bCs/>
          <w:color w:val="000000" w:themeColor="text1"/>
        </w:rPr>
      </w:pPr>
      <w:r>
        <w:rPr>
          <w:rFonts w:ascii="Arial" w:hAnsi="Arial" w:cs="Arial"/>
          <w:b/>
          <w:bCs/>
          <w:color w:val="000000" w:themeColor="text1"/>
        </w:rPr>
        <w:t>GESTÃO D</w:t>
      </w:r>
      <w:r w:rsidR="0091251C">
        <w:rPr>
          <w:rFonts w:ascii="Arial" w:hAnsi="Arial" w:cs="Arial"/>
          <w:b/>
          <w:bCs/>
          <w:color w:val="000000" w:themeColor="text1"/>
        </w:rPr>
        <w:t>A QUALIDADE</w:t>
      </w:r>
      <w:r>
        <w:rPr>
          <w:rFonts w:ascii="Arial" w:hAnsi="Arial" w:cs="Arial"/>
          <w:b/>
          <w:bCs/>
          <w:color w:val="000000" w:themeColor="text1"/>
        </w:rPr>
        <w:t xml:space="preserve"> - BENEFÍCIOS DA IMPLANTAÇÃO</w:t>
      </w:r>
      <w:r w:rsidRPr="009B0BDA">
        <w:rPr>
          <w:rFonts w:ascii="Arial" w:hAnsi="Arial" w:cs="Arial"/>
          <w:b/>
          <w:bCs/>
          <w:color w:val="000000" w:themeColor="text1"/>
        </w:rPr>
        <w:t xml:space="preserve"> </w:t>
      </w:r>
    </w:p>
    <w:p w14:paraId="72578F47" w14:textId="77777777" w:rsidR="00A105CB" w:rsidRDefault="00A105CB" w:rsidP="00F955EF">
      <w:pPr>
        <w:spacing w:after="0" w:line="360" w:lineRule="auto"/>
        <w:ind w:firstLine="709"/>
        <w:jc w:val="both"/>
        <w:rPr>
          <w:rFonts w:ascii="Arial" w:hAnsi="Arial" w:cs="Arial"/>
          <w:b/>
          <w:bCs/>
          <w:color w:val="000000" w:themeColor="text1"/>
          <w:sz w:val="24"/>
          <w:szCs w:val="24"/>
        </w:rPr>
      </w:pPr>
    </w:p>
    <w:p w14:paraId="63AF294E" w14:textId="2FC37478" w:rsidR="0006432D" w:rsidRPr="00113964" w:rsidRDefault="0006432D" w:rsidP="00113964">
      <w:pPr>
        <w:spacing w:after="0" w:line="360" w:lineRule="auto"/>
        <w:ind w:firstLine="709"/>
        <w:jc w:val="both"/>
        <w:rPr>
          <w:rFonts w:ascii="Arial" w:hAnsi="Arial" w:cs="Arial"/>
          <w:color w:val="000000" w:themeColor="text1"/>
          <w:sz w:val="24"/>
          <w:szCs w:val="24"/>
        </w:rPr>
      </w:pPr>
      <w:r w:rsidRPr="00113964">
        <w:rPr>
          <w:rFonts w:ascii="Arial" w:hAnsi="Arial" w:cs="Arial"/>
          <w:color w:val="000000" w:themeColor="text1"/>
          <w:sz w:val="24"/>
          <w:szCs w:val="24"/>
        </w:rPr>
        <w:t xml:space="preserve">A implementação de um sistema de tecnologia na gestão da qualidade traz uma série de </w:t>
      </w:r>
      <w:r w:rsidR="00A50106" w:rsidRPr="00113964">
        <w:rPr>
          <w:rFonts w:ascii="Arial" w:hAnsi="Arial" w:cs="Arial"/>
          <w:color w:val="000000" w:themeColor="text1"/>
          <w:sz w:val="24"/>
          <w:szCs w:val="24"/>
        </w:rPr>
        <w:t>benefícios para</w:t>
      </w:r>
      <w:r w:rsidRPr="00113964">
        <w:rPr>
          <w:rFonts w:ascii="Arial" w:hAnsi="Arial" w:cs="Arial"/>
          <w:color w:val="000000" w:themeColor="text1"/>
          <w:sz w:val="24"/>
          <w:szCs w:val="24"/>
        </w:rPr>
        <w:t xml:space="preserve"> o Hospital Regional José Alencar (HRJA). Em primeiro lugar, a automação da coleta e análise de dados permite uma visão detalhada e em tempo real dos indicadores de desempenho, como taxas de infecção e tempo de espera. Isso não só facilita uma tomada de decisão mais ágil e informada, mas também possibilita identificar rapidamente áreas de oportunidade para melhorias contínuas.</w:t>
      </w:r>
    </w:p>
    <w:p w14:paraId="51D07924" w14:textId="77777777" w:rsidR="0006432D" w:rsidRPr="00113964" w:rsidRDefault="0006432D" w:rsidP="00113964">
      <w:pPr>
        <w:spacing w:after="0" w:line="360" w:lineRule="auto"/>
        <w:ind w:firstLine="709"/>
        <w:jc w:val="both"/>
        <w:rPr>
          <w:rFonts w:ascii="Arial" w:hAnsi="Arial" w:cs="Arial"/>
          <w:color w:val="000000" w:themeColor="text1"/>
          <w:sz w:val="24"/>
          <w:szCs w:val="24"/>
        </w:rPr>
      </w:pPr>
      <w:r w:rsidRPr="00113964">
        <w:rPr>
          <w:rFonts w:ascii="Arial" w:hAnsi="Arial" w:cs="Arial"/>
          <w:color w:val="000000" w:themeColor="text1"/>
          <w:sz w:val="24"/>
          <w:szCs w:val="24"/>
        </w:rPr>
        <w:t>Além disso, a utilização de um sistema tecnológico promove uma gestão orientada por evidências, garantindo que as decisões sejam baseadas em dados concretos. Reduzir erros operacionais e aumentar a segurança nos cuidados prestados são resultados diretos da automação dos processos, contribuindo significativamente para a integridade dos procedimentos clínicos e operacionais.</w:t>
      </w:r>
    </w:p>
    <w:p w14:paraId="45C431D2" w14:textId="77777777" w:rsidR="0006432D" w:rsidRPr="00113964" w:rsidRDefault="0006432D" w:rsidP="00113964">
      <w:pPr>
        <w:spacing w:after="0" w:line="360" w:lineRule="auto"/>
        <w:ind w:firstLine="709"/>
        <w:jc w:val="both"/>
        <w:rPr>
          <w:rFonts w:ascii="Arial" w:hAnsi="Arial" w:cs="Arial"/>
          <w:color w:val="000000" w:themeColor="text1"/>
          <w:sz w:val="24"/>
          <w:szCs w:val="24"/>
        </w:rPr>
      </w:pPr>
      <w:r w:rsidRPr="00113964">
        <w:rPr>
          <w:rFonts w:ascii="Arial" w:hAnsi="Arial" w:cs="Arial"/>
          <w:color w:val="000000" w:themeColor="text1"/>
          <w:sz w:val="24"/>
          <w:szCs w:val="24"/>
        </w:rPr>
        <w:t>A capacidade de monitoramento contínuo e reativo é outra vantagem importante. Com a capacidade de detectar desvios rapidamente e implementar medidas corretivas imediatas, o HRJA pode prevenir incidentes e melhorar continuamente a segurança do paciente. Isso não apenas fortalece a confiança dos pacientes na instituição, mas também aprimora a eficiência e a consistência dos cuidados fornecidos.</w:t>
      </w:r>
    </w:p>
    <w:p w14:paraId="12B813AB" w14:textId="77777777" w:rsidR="0006432D" w:rsidRPr="00113964" w:rsidRDefault="0006432D" w:rsidP="00113964">
      <w:pPr>
        <w:spacing w:after="0" w:line="360" w:lineRule="auto"/>
        <w:ind w:firstLine="709"/>
        <w:jc w:val="both"/>
        <w:rPr>
          <w:rFonts w:ascii="Arial" w:hAnsi="Arial" w:cs="Arial"/>
          <w:color w:val="000000" w:themeColor="text1"/>
          <w:sz w:val="24"/>
          <w:szCs w:val="24"/>
        </w:rPr>
      </w:pPr>
      <w:r w:rsidRPr="00113964">
        <w:rPr>
          <w:rFonts w:ascii="Arial" w:hAnsi="Arial" w:cs="Arial"/>
          <w:color w:val="000000" w:themeColor="text1"/>
          <w:sz w:val="24"/>
          <w:szCs w:val="24"/>
        </w:rPr>
        <w:t>A padronização das práticas clínicas através de protocolos baseados em evidências é facilitada pela adoção de tecnologia, o que reduz variações nos cuidados e melhora a eficácia dos tratamentos. Além disso, a comunicação interdisciplinar é aprimorada, permitindo uma colaboração mais eficiente entre as equipes de saúde e garantindo uma gestão integrada das informações relevantes para cada paciente.</w:t>
      </w:r>
    </w:p>
    <w:p w14:paraId="3AD73A73" w14:textId="77777777" w:rsidR="0006432D" w:rsidRPr="00113964" w:rsidRDefault="0006432D" w:rsidP="00113964">
      <w:pPr>
        <w:spacing w:after="0" w:line="360" w:lineRule="auto"/>
        <w:ind w:firstLine="709"/>
        <w:jc w:val="both"/>
        <w:rPr>
          <w:rFonts w:ascii="Arial" w:hAnsi="Arial" w:cs="Arial"/>
          <w:color w:val="000000" w:themeColor="text1"/>
          <w:sz w:val="24"/>
          <w:szCs w:val="24"/>
        </w:rPr>
      </w:pPr>
      <w:r w:rsidRPr="00113964">
        <w:rPr>
          <w:rFonts w:ascii="Arial" w:hAnsi="Arial" w:cs="Arial"/>
          <w:color w:val="000000" w:themeColor="text1"/>
          <w:sz w:val="24"/>
          <w:szCs w:val="24"/>
        </w:rPr>
        <w:t>Por fim, a implementação de um sistema de tecnologia também contribui para a conformidade com normas regulatórias e critérios de acreditação, consolidando a credibilidade do HRJA como uma instituição comprometida com a excelência clínica e operacional. Esses benefícios combinados não apenas modernizam os processos hospitalares, mas também elevam a qualidade dos cuidados oferecidos, assegurando uma experiência positiva e segura para todos os pacientes atendidos.</w:t>
      </w:r>
    </w:p>
    <w:p w14:paraId="6FB54991" w14:textId="6B98E392" w:rsidR="009D2B4B" w:rsidRPr="00113964" w:rsidRDefault="00B3112F" w:rsidP="00F955EF">
      <w:pPr>
        <w:spacing w:after="0" w:line="360" w:lineRule="auto"/>
        <w:ind w:firstLine="709"/>
        <w:jc w:val="both"/>
        <w:rPr>
          <w:rFonts w:ascii="Arial" w:hAnsi="Arial" w:cs="Arial"/>
          <w:color w:val="000000" w:themeColor="text1"/>
          <w:sz w:val="24"/>
          <w:szCs w:val="24"/>
        </w:rPr>
      </w:pPr>
      <w:r w:rsidRPr="00113964">
        <w:rPr>
          <w:rFonts w:ascii="Arial" w:hAnsi="Arial" w:cs="Arial"/>
          <w:color w:val="000000" w:themeColor="text1"/>
          <w:sz w:val="24"/>
          <w:szCs w:val="24"/>
        </w:rPr>
        <w:lastRenderedPageBreak/>
        <w:t>Ao automatizar processos de coleta e análise de dados, o hospital não apenas melhora a eficiência operacional, mas também reduz custos operacionais substanciais</w:t>
      </w:r>
      <w:r w:rsidR="001E1C76" w:rsidRPr="00113964">
        <w:rPr>
          <w:rFonts w:ascii="Arial" w:hAnsi="Arial" w:cs="Arial"/>
          <w:color w:val="000000" w:themeColor="text1"/>
          <w:sz w:val="24"/>
          <w:szCs w:val="24"/>
        </w:rPr>
        <w:t xml:space="preserve">, </w:t>
      </w:r>
      <w:r w:rsidR="00355FC7" w:rsidRPr="00113964">
        <w:rPr>
          <w:rFonts w:ascii="Arial" w:hAnsi="Arial" w:cs="Arial"/>
          <w:color w:val="000000" w:themeColor="text1"/>
          <w:sz w:val="24"/>
          <w:szCs w:val="24"/>
        </w:rPr>
        <w:t xml:space="preserve">permitindo uma significativa redução na necessidade de pessoal para tarefas administrativas </w:t>
      </w:r>
      <w:r w:rsidR="002F0C41" w:rsidRPr="00113964">
        <w:rPr>
          <w:rFonts w:ascii="Arial" w:hAnsi="Arial" w:cs="Arial"/>
          <w:color w:val="000000" w:themeColor="text1"/>
          <w:sz w:val="24"/>
          <w:szCs w:val="24"/>
        </w:rPr>
        <w:t>e clinicas rotineiras, resultando em economias diretas em folha de pagamento e custos de operação.</w:t>
      </w:r>
      <w:r w:rsidR="00D93094" w:rsidRPr="00113964">
        <w:rPr>
          <w:rFonts w:ascii="Arial" w:hAnsi="Arial" w:cs="Arial"/>
          <w:color w:val="000000" w:themeColor="text1"/>
          <w:sz w:val="24"/>
          <w:szCs w:val="24"/>
        </w:rPr>
        <w:t xml:space="preserve"> Acredita-se</w:t>
      </w:r>
      <w:r w:rsidR="00113964" w:rsidRPr="00113964">
        <w:rPr>
          <w:rFonts w:ascii="Arial" w:hAnsi="Arial" w:cs="Arial"/>
          <w:color w:val="000000" w:themeColor="text1"/>
          <w:sz w:val="24"/>
          <w:szCs w:val="24"/>
        </w:rPr>
        <w:t xml:space="preserve"> que o HRJA consiga reduzir seus custos operacionais totais em 10% com a implementação do novo sistema. Isso não apenas representa uma economia financeira direta, mas também fortalece a capacidade do hospital de prever suas receitas e controlar suas despesas de forma mais precisa e eficiente.</w:t>
      </w:r>
      <w:r w:rsidR="005C3A46" w:rsidRPr="007E47EE">
        <w:rPr>
          <w:rFonts w:ascii="Arial" w:hAnsi="Arial" w:cs="Arial"/>
          <w:color w:val="000000" w:themeColor="text1"/>
          <w:sz w:val="24"/>
          <w:szCs w:val="24"/>
        </w:rPr>
        <w:t xml:space="preserve"> Além dos benefícios </w:t>
      </w:r>
      <w:r w:rsidR="007E47EE" w:rsidRPr="007E47EE">
        <w:rPr>
          <w:rFonts w:ascii="Arial" w:hAnsi="Arial" w:cs="Arial"/>
          <w:color w:val="000000" w:themeColor="text1"/>
          <w:sz w:val="24"/>
          <w:szCs w:val="24"/>
        </w:rPr>
        <w:t>financeiros, a implementação da tecnologia na gestão da qualidade também pode melhorar a reputação do HRJA, aumentar a satisfação dos pacientes</w:t>
      </w:r>
    </w:p>
    <w:p w14:paraId="1F2DE8BC" w14:textId="77777777" w:rsidR="009D2B4B" w:rsidRDefault="009D2B4B" w:rsidP="00F955EF">
      <w:pPr>
        <w:spacing w:after="0" w:line="360" w:lineRule="auto"/>
        <w:ind w:firstLine="709"/>
        <w:jc w:val="both"/>
        <w:rPr>
          <w:rFonts w:ascii="Arial" w:hAnsi="Arial" w:cs="Arial"/>
          <w:b/>
          <w:bCs/>
          <w:color w:val="000000" w:themeColor="text1"/>
          <w:sz w:val="24"/>
          <w:szCs w:val="24"/>
        </w:rPr>
      </w:pPr>
    </w:p>
    <w:p w14:paraId="0464A698" w14:textId="77777777" w:rsidR="009D2B4B" w:rsidRDefault="009D2B4B" w:rsidP="00F955EF">
      <w:pPr>
        <w:spacing w:after="0" w:line="360" w:lineRule="auto"/>
        <w:ind w:firstLine="709"/>
        <w:jc w:val="both"/>
        <w:rPr>
          <w:rFonts w:ascii="Arial" w:hAnsi="Arial" w:cs="Arial"/>
          <w:b/>
          <w:bCs/>
          <w:color w:val="000000" w:themeColor="text1"/>
          <w:sz w:val="24"/>
          <w:szCs w:val="24"/>
        </w:rPr>
      </w:pPr>
    </w:p>
    <w:p w14:paraId="553717CB" w14:textId="77777777" w:rsidR="009D2B4B" w:rsidRDefault="009D2B4B" w:rsidP="00F955EF">
      <w:pPr>
        <w:spacing w:after="0" w:line="360" w:lineRule="auto"/>
        <w:ind w:firstLine="709"/>
        <w:jc w:val="both"/>
        <w:rPr>
          <w:rFonts w:ascii="Arial" w:hAnsi="Arial" w:cs="Arial"/>
          <w:b/>
          <w:bCs/>
          <w:color w:val="000000" w:themeColor="text1"/>
          <w:sz w:val="24"/>
          <w:szCs w:val="24"/>
        </w:rPr>
      </w:pPr>
    </w:p>
    <w:p w14:paraId="2626EBB5" w14:textId="77777777" w:rsidR="009D2B4B" w:rsidRDefault="009D2B4B" w:rsidP="00F955EF">
      <w:pPr>
        <w:spacing w:after="0" w:line="360" w:lineRule="auto"/>
        <w:ind w:firstLine="709"/>
        <w:jc w:val="both"/>
        <w:rPr>
          <w:rFonts w:ascii="Arial" w:hAnsi="Arial" w:cs="Arial"/>
          <w:b/>
          <w:bCs/>
          <w:color w:val="000000" w:themeColor="text1"/>
          <w:sz w:val="24"/>
          <w:szCs w:val="24"/>
        </w:rPr>
      </w:pPr>
    </w:p>
    <w:p w14:paraId="6712316C" w14:textId="77777777" w:rsidR="009D2B4B" w:rsidRDefault="009D2B4B" w:rsidP="00F955EF">
      <w:pPr>
        <w:spacing w:after="0" w:line="360" w:lineRule="auto"/>
        <w:ind w:firstLine="709"/>
        <w:jc w:val="both"/>
        <w:rPr>
          <w:rFonts w:ascii="Arial" w:hAnsi="Arial" w:cs="Arial"/>
          <w:b/>
          <w:bCs/>
          <w:color w:val="000000" w:themeColor="text1"/>
          <w:sz w:val="24"/>
          <w:szCs w:val="24"/>
        </w:rPr>
      </w:pPr>
    </w:p>
    <w:p w14:paraId="31CE6164" w14:textId="77777777" w:rsidR="009D2B4B" w:rsidRDefault="009D2B4B" w:rsidP="00F955EF">
      <w:pPr>
        <w:spacing w:after="0" w:line="360" w:lineRule="auto"/>
        <w:ind w:firstLine="709"/>
        <w:jc w:val="both"/>
        <w:rPr>
          <w:rFonts w:ascii="Arial" w:hAnsi="Arial" w:cs="Arial"/>
          <w:b/>
          <w:bCs/>
          <w:color w:val="000000" w:themeColor="text1"/>
          <w:sz w:val="24"/>
          <w:szCs w:val="24"/>
        </w:rPr>
      </w:pPr>
    </w:p>
    <w:p w14:paraId="6A622F68" w14:textId="77777777" w:rsidR="009D2B4B" w:rsidRDefault="009D2B4B" w:rsidP="00F955EF">
      <w:pPr>
        <w:spacing w:after="0" w:line="360" w:lineRule="auto"/>
        <w:ind w:firstLine="709"/>
        <w:jc w:val="both"/>
        <w:rPr>
          <w:rFonts w:ascii="Arial" w:hAnsi="Arial" w:cs="Arial"/>
          <w:b/>
          <w:bCs/>
          <w:color w:val="000000" w:themeColor="text1"/>
          <w:sz w:val="24"/>
          <w:szCs w:val="24"/>
        </w:rPr>
      </w:pPr>
    </w:p>
    <w:p w14:paraId="4671493F" w14:textId="77777777" w:rsidR="009D2B4B" w:rsidRDefault="009D2B4B" w:rsidP="00F955EF">
      <w:pPr>
        <w:spacing w:after="0" w:line="360" w:lineRule="auto"/>
        <w:ind w:firstLine="709"/>
        <w:jc w:val="both"/>
        <w:rPr>
          <w:rFonts w:ascii="Arial" w:hAnsi="Arial" w:cs="Arial"/>
          <w:b/>
          <w:bCs/>
          <w:color w:val="000000" w:themeColor="text1"/>
          <w:sz w:val="24"/>
          <w:szCs w:val="24"/>
        </w:rPr>
      </w:pPr>
    </w:p>
    <w:p w14:paraId="57BB6308" w14:textId="77777777" w:rsidR="007E47EE" w:rsidRDefault="007E47EE" w:rsidP="00F955EF">
      <w:pPr>
        <w:spacing w:after="0" w:line="360" w:lineRule="auto"/>
        <w:ind w:firstLine="709"/>
        <w:jc w:val="both"/>
        <w:rPr>
          <w:rFonts w:ascii="Arial" w:hAnsi="Arial" w:cs="Arial"/>
          <w:b/>
          <w:bCs/>
          <w:color w:val="000000" w:themeColor="text1"/>
          <w:sz w:val="24"/>
          <w:szCs w:val="24"/>
        </w:rPr>
      </w:pPr>
    </w:p>
    <w:p w14:paraId="1D041F65" w14:textId="77777777" w:rsidR="007E47EE" w:rsidRDefault="007E47EE" w:rsidP="00F955EF">
      <w:pPr>
        <w:spacing w:after="0" w:line="360" w:lineRule="auto"/>
        <w:ind w:firstLine="709"/>
        <w:jc w:val="both"/>
        <w:rPr>
          <w:rFonts w:ascii="Arial" w:hAnsi="Arial" w:cs="Arial"/>
          <w:b/>
          <w:bCs/>
          <w:color w:val="000000" w:themeColor="text1"/>
          <w:sz w:val="24"/>
          <w:szCs w:val="24"/>
        </w:rPr>
      </w:pPr>
    </w:p>
    <w:p w14:paraId="0E9F83EB" w14:textId="77777777" w:rsidR="007E47EE" w:rsidRDefault="007E47EE" w:rsidP="00F955EF">
      <w:pPr>
        <w:spacing w:after="0" w:line="360" w:lineRule="auto"/>
        <w:ind w:firstLine="709"/>
        <w:jc w:val="both"/>
        <w:rPr>
          <w:rFonts w:ascii="Arial" w:hAnsi="Arial" w:cs="Arial"/>
          <w:b/>
          <w:bCs/>
          <w:color w:val="000000" w:themeColor="text1"/>
          <w:sz w:val="24"/>
          <w:szCs w:val="24"/>
        </w:rPr>
      </w:pPr>
    </w:p>
    <w:p w14:paraId="170C3390" w14:textId="77777777" w:rsidR="007E47EE" w:rsidRDefault="007E47EE" w:rsidP="00F955EF">
      <w:pPr>
        <w:spacing w:after="0" w:line="360" w:lineRule="auto"/>
        <w:ind w:firstLine="709"/>
        <w:jc w:val="both"/>
        <w:rPr>
          <w:rFonts w:ascii="Arial" w:hAnsi="Arial" w:cs="Arial"/>
          <w:b/>
          <w:bCs/>
          <w:color w:val="000000" w:themeColor="text1"/>
          <w:sz w:val="24"/>
          <w:szCs w:val="24"/>
        </w:rPr>
      </w:pPr>
    </w:p>
    <w:p w14:paraId="3701AEEC" w14:textId="77777777" w:rsidR="007E47EE" w:rsidRDefault="007E47EE" w:rsidP="00F955EF">
      <w:pPr>
        <w:spacing w:after="0" w:line="360" w:lineRule="auto"/>
        <w:ind w:firstLine="709"/>
        <w:jc w:val="both"/>
        <w:rPr>
          <w:rFonts w:ascii="Arial" w:hAnsi="Arial" w:cs="Arial"/>
          <w:b/>
          <w:bCs/>
          <w:color w:val="000000" w:themeColor="text1"/>
          <w:sz w:val="24"/>
          <w:szCs w:val="24"/>
        </w:rPr>
      </w:pPr>
    </w:p>
    <w:p w14:paraId="635C14CA" w14:textId="77777777" w:rsidR="007E47EE" w:rsidRDefault="007E47EE" w:rsidP="00F955EF">
      <w:pPr>
        <w:spacing w:after="0" w:line="360" w:lineRule="auto"/>
        <w:ind w:firstLine="709"/>
        <w:jc w:val="both"/>
        <w:rPr>
          <w:rFonts w:ascii="Arial" w:hAnsi="Arial" w:cs="Arial"/>
          <w:b/>
          <w:bCs/>
          <w:color w:val="000000" w:themeColor="text1"/>
          <w:sz w:val="24"/>
          <w:szCs w:val="24"/>
        </w:rPr>
      </w:pPr>
    </w:p>
    <w:p w14:paraId="4BD0A336" w14:textId="77777777" w:rsidR="007E47EE" w:rsidRDefault="007E47EE" w:rsidP="00F955EF">
      <w:pPr>
        <w:spacing w:after="0" w:line="360" w:lineRule="auto"/>
        <w:ind w:firstLine="709"/>
        <w:jc w:val="both"/>
        <w:rPr>
          <w:rFonts w:ascii="Arial" w:hAnsi="Arial" w:cs="Arial"/>
          <w:b/>
          <w:bCs/>
          <w:color w:val="000000" w:themeColor="text1"/>
          <w:sz w:val="24"/>
          <w:szCs w:val="24"/>
        </w:rPr>
      </w:pPr>
    </w:p>
    <w:p w14:paraId="3CDFDD0F" w14:textId="77777777" w:rsidR="007E47EE" w:rsidRDefault="007E47EE" w:rsidP="00F955EF">
      <w:pPr>
        <w:spacing w:after="0" w:line="360" w:lineRule="auto"/>
        <w:ind w:firstLine="709"/>
        <w:jc w:val="both"/>
        <w:rPr>
          <w:rFonts w:ascii="Arial" w:hAnsi="Arial" w:cs="Arial"/>
          <w:b/>
          <w:bCs/>
          <w:color w:val="000000" w:themeColor="text1"/>
          <w:sz w:val="24"/>
          <w:szCs w:val="24"/>
        </w:rPr>
      </w:pPr>
    </w:p>
    <w:p w14:paraId="23205815" w14:textId="77777777" w:rsidR="007E47EE" w:rsidRDefault="007E47EE" w:rsidP="00F955EF">
      <w:pPr>
        <w:spacing w:after="0" w:line="360" w:lineRule="auto"/>
        <w:ind w:firstLine="709"/>
        <w:jc w:val="both"/>
        <w:rPr>
          <w:rFonts w:ascii="Arial" w:hAnsi="Arial" w:cs="Arial"/>
          <w:b/>
          <w:bCs/>
          <w:color w:val="000000" w:themeColor="text1"/>
          <w:sz w:val="24"/>
          <w:szCs w:val="24"/>
        </w:rPr>
      </w:pPr>
    </w:p>
    <w:p w14:paraId="690F3757" w14:textId="77777777" w:rsidR="007E47EE" w:rsidRDefault="007E47EE" w:rsidP="00F955EF">
      <w:pPr>
        <w:spacing w:after="0" w:line="360" w:lineRule="auto"/>
        <w:ind w:firstLine="709"/>
        <w:jc w:val="both"/>
        <w:rPr>
          <w:rFonts w:ascii="Arial" w:hAnsi="Arial" w:cs="Arial"/>
          <w:b/>
          <w:bCs/>
          <w:color w:val="000000" w:themeColor="text1"/>
          <w:sz w:val="24"/>
          <w:szCs w:val="24"/>
        </w:rPr>
      </w:pPr>
    </w:p>
    <w:p w14:paraId="0D48C724" w14:textId="77777777" w:rsidR="007E47EE" w:rsidRDefault="007E47EE" w:rsidP="00F955EF">
      <w:pPr>
        <w:spacing w:after="0" w:line="360" w:lineRule="auto"/>
        <w:ind w:firstLine="709"/>
        <w:jc w:val="both"/>
        <w:rPr>
          <w:rFonts w:ascii="Arial" w:hAnsi="Arial" w:cs="Arial"/>
          <w:b/>
          <w:bCs/>
          <w:color w:val="000000" w:themeColor="text1"/>
          <w:sz w:val="24"/>
          <w:szCs w:val="24"/>
        </w:rPr>
      </w:pPr>
    </w:p>
    <w:p w14:paraId="42990D27" w14:textId="77777777" w:rsidR="007E47EE" w:rsidRDefault="007E47EE" w:rsidP="00F955EF">
      <w:pPr>
        <w:spacing w:after="0" w:line="360" w:lineRule="auto"/>
        <w:ind w:firstLine="709"/>
        <w:jc w:val="both"/>
        <w:rPr>
          <w:rFonts w:ascii="Arial" w:hAnsi="Arial" w:cs="Arial"/>
          <w:b/>
          <w:bCs/>
          <w:color w:val="000000" w:themeColor="text1"/>
          <w:sz w:val="24"/>
          <w:szCs w:val="24"/>
        </w:rPr>
      </w:pPr>
    </w:p>
    <w:p w14:paraId="29F545AB" w14:textId="77777777" w:rsidR="009D2B4B" w:rsidRDefault="009D2B4B" w:rsidP="00F955EF">
      <w:pPr>
        <w:spacing w:after="0" w:line="360" w:lineRule="auto"/>
        <w:ind w:firstLine="709"/>
        <w:jc w:val="both"/>
        <w:rPr>
          <w:rFonts w:ascii="Arial" w:hAnsi="Arial" w:cs="Arial"/>
          <w:b/>
          <w:bCs/>
          <w:color w:val="000000" w:themeColor="text1"/>
          <w:sz w:val="24"/>
          <w:szCs w:val="24"/>
        </w:rPr>
      </w:pPr>
    </w:p>
    <w:p w14:paraId="29E03F02" w14:textId="77777777" w:rsidR="009D2B4B" w:rsidRDefault="009D2B4B" w:rsidP="00F955EF">
      <w:pPr>
        <w:spacing w:after="0" w:line="360" w:lineRule="auto"/>
        <w:ind w:firstLine="709"/>
        <w:jc w:val="both"/>
        <w:rPr>
          <w:rFonts w:ascii="Arial" w:hAnsi="Arial" w:cs="Arial"/>
          <w:b/>
          <w:bCs/>
          <w:color w:val="000000" w:themeColor="text1"/>
          <w:sz w:val="24"/>
          <w:szCs w:val="24"/>
        </w:rPr>
      </w:pPr>
    </w:p>
    <w:p w14:paraId="175E75C8" w14:textId="7357CDA0" w:rsidR="00E36E03" w:rsidRDefault="00E36E03" w:rsidP="005F67DA">
      <w:pPr>
        <w:pStyle w:val="PargrafodaLista"/>
        <w:numPr>
          <w:ilvl w:val="0"/>
          <w:numId w:val="17"/>
        </w:numPr>
        <w:spacing w:after="0"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CON</w:t>
      </w:r>
      <w:r w:rsidR="00A50106">
        <w:rPr>
          <w:rFonts w:ascii="Arial" w:hAnsi="Arial" w:cs="Arial"/>
          <w:b/>
          <w:bCs/>
          <w:color w:val="000000" w:themeColor="text1"/>
          <w:sz w:val="24"/>
          <w:szCs w:val="24"/>
        </w:rPr>
        <w:t>SIDERAÇÕES FINAIS</w:t>
      </w:r>
    </w:p>
    <w:p w14:paraId="7CE235B7" w14:textId="77777777" w:rsidR="005C1FA2" w:rsidRDefault="005C1FA2" w:rsidP="005C1FA2">
      <w:pPr>
        <w:pStyle w:val="PargrafodaLista"/>
        <w:spacing w:after="0" w:line="360" w:lineRule="auto"/>
        <w:ind w:left="1440"/>
        <w:jc w:val="both"/>
        <w:rPr>
          <w:rFonts w:ascii="Arial" w:hAnsi="Arial" w:cs="Arial"/>
          <w:b/>
          <w:bCs/>
          <w:color w:val="000000" w:themeColor="text1"/>
          <w:sz w:val="24"/>
          <w:szCs w:val="24"/>
        </w:rPr>
      </w:pPr>
    </w:p>
    <w:p w14:paraId="4B1008F4" w14:textId="77777777" w:rsidR="005C1FA2" w:rsidRDefault="005C1FA2" w:rsidP="005C1FA2">
      <w:pPr>
        <w:spacing w:after="0" w:line="360" w:lineRule="auto"/>
        <w:ind w:firstLine="709"/>
        <w:jc w:val="both"/>
        <w:rPr>
          <w:rFonts w:ascii="Arial" w:hAnsi="Arial" w:cs="Arial"/>
          <w:color w:val="000000" w:themeColor="text1"/>
          <w:sz w:val="24"/>
          <w:szCs w:val="24"/>
        </w:rPr>
      </w:pPr>
      <w:r w:rsidRPr="00EF12CE">
        <w:rPr>
          <w:rFonts w:ascii="Arial" w:hAnsi="Arial" w:cs="Arial"/>
          <w:color w:val="000000" w:themeColor="text1"/>
          <w:sz w:val="24"/>
          <w:szCs w:val="24"/>
        </w:rPr>
        <w:t>Após uma análise criteriosa das áreas de gestão da manutenção, gestão de suprimentos e gestão da qualidade no Hospital Regional José Alencar, identificamos oportunidades significativas de aprimoramento que podem impulsionar a eficiência operacional e elevar a qualidade dos cuidados oferecidos aos pacientes.</w:t>
      </w:r>
    </w:p>
    <w:p w14:paraId="41345421" w14:textId="77777777" w:rsidR="005C1FA2" w:rsidRPr="00EF12CE" w:rsidRDefault="005C1FA2" w:rsidP="005C1FA2">
      <w:pPr>
        <w:spacing w:after="0" w:line="360" w:lineRule="auto"/>
        <w:ind w:firstLine="709"/>
        <w:jc w:val="both"/>
        <w:rPr>
          <w:rFonts w:ascii="Arial" w:hAnsi="Arial" w:cs="Arial"/>
          <w:color w:val="000000" w:themeColor="text1"/>
          <w:sz w:val="24"/>
          <w:szCs w:val="24"/>
        </w:rPr>
      </w:pPr>
    </w:p>
    <w:p w14:paraId="0F8C52FA" w14:textId="77777777" w:rsidR="005C1FA2" w:rsidRPr="00EF12CE" w:rsidRDefault="005C1FA2" w:rsidP="005C1FA2">
      <w:pPr>
        <w:spacing w:after="0" w:line="360" w:lineRule="auto"/>
        <w:ind w:firstLine="709"/>
        <w:jc w:val="both"/>
        <w:rPr>
          <w:rFonts w:ascii="Arial" w:hAnsi="Arial" w:cs="Arial"/>
          <w:color w:val="000000" w:themeColor="text1"/>
          <w:sz w:val="24"/>
          <w:szCs w:val="24"/>
        </w:rPr>
      </w:pPr>
      <w:r w:rsidRPr="00EF12CE">
        <w:rPr>
          <w:rFonts w:ascii="Arial" w:hAnsi="Arial" w:cs="Arial"/>
          <w:color w:val="000000" w:themeColor="text1"/>
          <w:sz w:val="24"/>
          <w:szCs w:val="24"/>
        </w:rPr>
        <w:t>Na gestão da manutenção, reconhecemos a importância de implementar um sistema supervisório abrangente. Este sistema permitirá o monitoramento em tempo real do desempenho dos equipamentos médicos, facilitando a detecção precoce de falhas e a implementação de manutenção corretiva proativa. Ao adotar essa abordagem preventiva e preditiva, podemos reduzir significativamente os períodos de inatividade dos equipamentos, garantindo que os recursos médicos estejam sempre operacionais para atender às necessidades dos pacientes.</w:t>
      </w:r>
    </w:p>
    <w:p w14:paraId="15580442" w14:textId="77777777" w:rsidR="005C1FA2" w:rsidRPr="00EF12CE" w:rsidRDefault="005C1FA2" w:rsidP="005C1FA2">
      <w:pPr>
        <w:spacing w:after="0" w:line="360" w:lineRule="auto"/>
        <w:ind w:firstLine="709"/>
        <w:jc w:val="both"/>
        <w:rPr>
          <w:rFonts w:ascii="Arial" w:hAnsi="Arial" w:cs="Arial"/>
          <w:color w:val="000000" w:themeColor="text1"/>
          <w:sz w:val="24"/>
          <w:szCs w:val="24"/>
        </w:rPr>
      </w:pPr>
    </w:p>
    <w:p w14:paraId="6CA81DBB" w14:textId="77777777" w:rsidR="005C1FA2" w:rsidRPr="00EF12CE" w:rsidRDefault="005C1FA2" w:rsidP="005C1FA2">
      <w:pPr>
        <w:spacing w:after="0" w:line="360" w:lineRule="auto"/>
        <w:ind w:firstLine="709"/>
        <w:jc w:val="both"/>
        <w:rPr>
          <w:rFonts w:ascii="Arial" w:hAnsi="Arial" w:cs="Arial"/>
          <w:color w:val="000000" w:themeColor="text1"/>
          <w:sz w:val="24"/>
          <w:szCs w:val="24"/>
        </w:rPr>
      </w:pPr>
      <w:r w:rsidRPr="00EF12CE">
        <w:rPr>
          <w:rFonts w:ascii="Arial" w:hAnsi="Arial" w:cs="Arial"/>
          <w:color w:val="000000" w:themeColor="text1"/>
          <w:sz w:val="24"/>
          <w:szCs w:val="24"/>
        </w:rPr>
        <w:t>Na gestão de suprimentos, visualizamos a oportunidade de modernizar os processos de estoque e aquisição. Com a adoção de sistemas baseados em dados, poderemos otimizar o fluxo de materiais e medicamentos, eliminando escassez e desperdícios, assegurando que os recursos estejam sempre disponíveis para atender às demandas dos pacientes.</w:t>
      </w:r>
    </w:p>
    <w:p w14:paraId="08899343" w14:textId="77777777" w:rsidR="005C1FA2" w:rsidRPr="00EF12CE" w:rsidRDefault="005C1FA2" w:rsidP="005C1FA2">
      <w:pPr>
        <w:spacing w:after="0" w:line="360" w:lineRule="auto"/>
        <w:ind w:firstLine="709"/>
        <w:jc w:val="both"/>
        <w:rPr>
          <w:rFonts w:ascii="Arial" w:hAnsi="Arial" w:cs="Arial"/>
          <w:color w:val="000000" w:themeColor="text1"/>
          <w:sz w:val="24"/>
          <w:szCs w:val="24"/>
        </w:rPr>
      </w:pPr>
    </w:p>
    <w:p w14:paraId="20E31C6D" w14:textId="77777777" w:rsidR="005C1FA2" w:rsidRDefault="005C1FA2" w:rsidP="005C1FA2">
      <w:pPr>
        <w:spacing w:after="0" w:line="360" w:lineRule="auto"/>
        <w:ind w:firstLine="709"/>
        <w:jc w:val="both"/>
        <w:rPr>
          <w:rFonts w:ascii="Arial" w:hAnsi="Arial" w:cs="Arial"/>
          <w:color w:val="000000" w:themeColor="text1"/>
          <w:sz w:val="24"/>
          <w:szCs w:val="24"/>
        </w:rPr>
      </w:pPr>
      <w:r w:rsidRPr="00EF12CE">
        <w:rPr>
          <w:rFonts w:ascii="Arial" w:hAnsi="Arial" w:cs="Arial"/>
          <w:color w:val="000000" w:themeColor="text1"/>
          <w:sz w:val="24"/>
          <w:szCs w:val="24"/>
        </w:rPr>
        <w:t>Já na gestão da qualidade, enxergamos a implementação de sistemas de monitoramento e controle como um passo crucial para garantir a conformidade com os mais altos padrões regulatórios e a excelência na prestação de cuidados. Ao padronizar procedimentos e realizar avaliações contínuas, estaremos fortalecendo a segurança do paciente e promovendo uma cultura de melhoria contínua.</w:t>
      </w:r>
    </w:p>
    <w:p w14:paraId="1C50B575" w14:textId="77777777" w:rsidR="006A476F" w:rsidRPr="006302F5" w:rsidRDefault="006A476F" w:rsidP="00EF12CE">
      <w:pPr>
        <w:spacing w:after="0" w:line="360" w:lineRule="auto"/>
        <w:ind w:firstLine="709"/>
        <w:jc w:val="both"/>
        <w:rPr>
          <w:rFonts w:ascii="Arial" w:hAnsi="Arial" w:cs="Arial"/>
          <w:color w:val="000000" w:themeColor="text1"/>
          <w:sz w:val="23"/>
          <w:szCs w:val="23"/>
        </w:rPr>
      </w:pPr>
    </w:p>
    <w:p w14:paraId="4223701C" w14:textId="0E4CD5BE" w:rsidR="009C1E09" w:rsidRPr="006302F5" w:rsidRDefault="003A2BD6" w:rsidP="00436E05">
      <w:pPr>
        <w:spacing w:after="0" w:line="360" w:lineRule="auto"/>
        <w:ind w:firstLine="709"/>
        <w:jc w:val="both"/>
        <w:rPr>
          <w:rFonts w:ascii="Arial" w:hAnsi="Arial" w:cs="Arial"/>
          <w:color w:val="000000" w:themeColor="text1"/>
          <w:sz w:val="23"/>
          <w:szCs w:val="23"/>
        </w:rPr>
      </w:pPr>
      <w:r w:rsidRPr="006302F5">
        <w:rPr>
          <w:rFonts w:ascii="Arial" w:hAnsi="Arial" w:cs="Arial"/>
          <w:color w:val="000000" w:themeColor="text1"/>
          <w:sz w:val="23"/>
          <w:szCs w:val="23"/>
        </w:rPr>
        <w:t xml:space="preserve">Os benefícios dessas iniciativas foram evidentes e substanciais. Além de melhorar a eficiência operacional e a satisfação dos pacientes, </w:t>
      </w:r>
      <w:r w:rsidR="00AC75D3">
        <w:rPr>
          <w:rFonts w:ascii="Arial" w:hAnsi="Arial" w:cs="Arial"/>
          <w:color w:val="000000" w:themeColor="text1"/>
          <w:sz w:val="23"/>
          <w:szCs w:val="23"/>
        </w:rPr>
        <w:t>haverá</w:t>
      </w:r>
      <w:r w:rsidRPr="006302F5">
        <w:rPr>
          <w:rFonts w:ascii="Arial" w:hAnsi="Arial" w:cs="Arial"/>
          <w:color w:val="000000" w:themeColor="text1"/>
          <w:sz w:val="23"/>
          <w:szCs w:val="23"/>
        </w:rPr>
        <w:t xml:space="preserve"> uma redução significativa nos custos operacionais. As economias alcançadas </w:t>
      </w:r>
      <w:r w:rsidR="0068239E">
        <w:rPr>
          <w:rFonts w:ascii="Arial" w:hAnsi="Arial" w:cs="Arial"/>
          <w:color w:val="000000" w:themeColor="text1"/>
          <w:sz w:val="23"/>
          <w:szCs w:val="23"/>
        </w:rPr>
        <w:t xml:space="preserve">pelas propostas de melhorias sugeridas poderão </w:t>
      </w:r>
      <w:r w:rsidR="00CA44B7">
        <w:rPr>
          <w:rFonts w:ascii="Arial" w:hAnsi="Arial" w:cs="Arial"/>
          <w:color w:val="000000" w:themeColor="text1"/>
          <w:sz w:val="23"/>
          <w:szCs w:val="23"/>
        </w:rPr>
        <w:t>melhorar</w:t>
      </w:r>
      <w:r w:rsidRPr="006302F5">
        <w:rPr>
          <w:rFonts w:ascii="Arial" w:hAnsi="Arial" w:cs="Arial"/>
          <w:color w:val="000000" w:themeColor="text1"/>
          <w:sz w:val="23"/>
          <w:szCs w:val="23"/>
        </w:rPr>
        <w:t xml:space="preserve"> a posição financeira do hospital, permitindo investimentos em novas tecnologias, infraestrutura e programas de desenvolvimento profissional. Esses investimentos continuados promovem um ambiente hospitalar que valoriza a excelência e a inovação, proporcionando um cuidado </w:t>
      </w:r>
      <w:r w:rsidR="00CA44B7">
        <w:rPr>
          <w:rFonts w:ascii="Arial" w:hAnsi="Arial" w:cs="Arial"/>
          <w:color w:val="000000" w:themeColor="text1"/>
          <w:sz w:val="23"/>
          <w:szCs w:val="23"/>
        </w:rPr>
        <w:t>com a</w:t>
      </w:r>
      <w:r w:rsidRPr="006302F5">
        <w:rPr>
          <w:rFonts w:ascii="Arial" w:hAnsi="Arial" w:cs="Arial"/>
          <w:color w:val="000000" w:themeColor="text1"/>
          <w:sz w:val="23"/>
          <w:szCs w:val="23"/>
        </w:rPr>
        <w:t xml:space="preserve"> saúde de alta qualidade.</w:t>
      </w:r>
    </w:p>
    <w:sectPr w:rsidR="009C1E09" w:rsidRPr="006302F5" w:rsidSect="00877802">
      <w:headerReference w:type="default" r:id="rId10"/>
      <w:footerReference w:type="default" r:id="rId1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370AE" w14:textId="77777777" w:rsidR="0052185B" w:rsidRDefault="0052185B" w:rsidP="00BA5C13">
      <w:pPr>
        <w:spacing w:after="0" w:line="240" w:lineRule="auto"/>
      </w:pPr>
      <w:r>
        <w:separator/>
      </w:r>
    </w:p>
  </w:endnote>
  <w:endnote w:type="continuationSeparator" w:id="0">
    <w:p w14:paraId="24898D23" w14:textId="77777777" w:rsidR="0052185B" w:rsidRDefault="0052185B" w:rsidP="00BA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58B7" w14:textId="2FF3B3E7" w:rsidR="00E8679B" w:rsidRDefault="00E8679B">
    <w:pPr>
      <w:pStyle w:val="Rodap"/>
      <w:jc w:val="right"/>
    </w:pPr>
  </w:p>
  <w:p w14:paraId="66A8D30F" w14:textId="77777777" w:rsidR="00BA5C13" w:rsidRDefault="00BA5C1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801251"/>
      <w:docPartObj>
        <w:docPartGallery w:val="Page Numbers (Bottom of Page)"/>
        <w:docPartUnique/>
      </w:docPartObj>
    </w:sdtPr>
    <w:sdtEndPr/>
    <w:sdtContent>
      <w:p w14:paraId="13D5F3C6" w14:textId="402D67EC" w:rsidR="00E8679B" w:rsidRDefault="00E8679B">
        <w:pPr>
          <w:pStyle w:val="Rodap"/>
          <w:jc w:val="right"/>
        </w:pPr>
        <w:r>
          <w:fldChar w:fldCharType="begin"/>
        </w:r>
        <w:r>
          <w:instrText>PAGE   \* MERGEFORMAT</w:instrText>
        </w:r>
        <w:r>
          <w:fldChar w:fldCharType="separate"/>
        </w:r>
        <w:r>
          <w:t>2</w:t>
        </w:r>
        <w:r>
          <w:fldChar w:fldCharType="end"/>
        </w:r>
      </w:p>
    </w:sdtContent>
  </w:sdt>
  <w:p w14:paraId="39C7B2F6" w14:textId="77777777" w:rsidR="00E8679B" w:rsidRDefault="00E867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5A233" w14:textId="77777777" w:rsidR="0052185B" w:rsidRDefault="0052185B" w:rsidP="00BA5C13">
      <w:pPr>
        <w:spacing w:after="0" w:line="240" w:lineRule="auto"/>
      </w:pPr>
      <w:r>
        <w:separator/>
      </w:r>
    </w:p>
  </w:footnote>
  <w:footnote w:type="continuationSeparator" w:id="0">
    <w:p w14:paraId="10E555E2" w14:textId="77777777" w:rsidR="0052185B" w:rsidRDefault="0052185B" w:rsidP="00BA5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6CD54" w14:textId="3048BF9D" w:rsidR="00DA1143" w:rsidRDefault="00DA1143">
    <w:pPr>
      <w:pStyle w:val="Cabealho"/>
      <w:jc w:val="right"/>
    </w:pPr>
  </w:p>
  <w:p w14:paraId="76E4B2B3" w14:textId="77777777" w:rsidR="00DA1143" w:rsidRDefault="00DA11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0EACC" w14:textId="77777777" w:rsidR="0027325D" w:rsidRDefault="0027325D">
    <w:pPr>
      <w:pStyle w:val="Cabealho"/>
      <w:jc w:val="right"/>
    </w:pPr>
  </w:p>
  <w:p w14:paraId="64BC7763" w14:textId="77777777" w:rsidR="0027325D" w:rsidRDefault="002732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308"/>
    <w:multiLevelType w:val="hybridMultilevel"/>
    <w:tmpl w:val="4AEE2526"/>
    <w:lvl w:ilvl="0" w:tplc="D572F548">
      <w:start w:val="1"/>
      <w:numFmt w:val="decimal"/>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1" w15:restartNumberingAfterBreak="0">
    <w:nsid w:val="01902EFD"/>
    <w:multiLevelType w:val="hybridMultilevel"/>
    <w:tmpl w:val="96629654"/>
    <w:lvl w:ilvl="0" w:tplc="04160001">
      <w:start w:val="1"/>
      <w:numFmt w:val="bullet"/>
      <w:lvlText w:val=""/>
      <w:lvlJc w:val="left"/>
      <w:pPr>
        <w:ind w:left="1635" w:hanging="360"/>
      </w:pPr>
      <w:rPr>
        <w:rFonts w:ascii="Symbol" w:hAnsi="Symbol" w:hint="default"/>
      </w:rPr>
    </w:lvl>
    <w:lvl w:ilvl="1" w:tplc="04160003" w:tentative="1">
      <w:start w:val="1"/>
      <w:numFmt w:val="bullet"/>
      <w:lvlText w:val="o"/>
      <w:lvlJc w:val="left"/>
      <w:pPr>
        <w:ind w:left="2355" w:hanging="360"/>
      </w:pPr>
      <w:rPr>
        <w:rFonts w:ascii="Courier New" w:hAnsi="Courier New" w:cs="Courier New" w:hint="default"/>
      </w:rPr>
    </w:lvl>
    <w:lvl w:ilvl="2" w:tplc="04160005" w:tentative="1">
      <w:start w:val="1"/>
      <w:numFmt w:val="bullet"/>
      <w:lvlText w:val=""/>
      <w:lvlJc w:val="left"/>
      <w:pPr>
        <w:ind w:left="3075" w:hanging="360"/>
      </w:pPr>
      <w:rPr>
        <w:rFonts w:ascii="Wingdings" w:hAnsi="Wingdings" w:hint="default"/>
      </w:rPr>
    </w:lvl>
    <w:lvl w:ilvl="3" w:tplc="04160001" w:tentative="1">
      <w:start w:val="1"/>
      <w:numFmt w:val="bullet"/>
      <w:lvlText w:val=""/>
      <w:lvlJc w:val="left"/>
      <w:pPr>
        <w:ind w:left="3795" w:hanging="360"/>
      </w:pPr>
      <w:rPr>
        <w:rFonts w:ascii="Symbol" w:hAnsi="Symbol" w:hint="default"/>
      </w:rPr>
    </w:lvl>
    <w:lvl w:ilvl="4" w:tplc="04160003" w:tentative="1">
      <w:start w:val="1"/>
      <w:numFmt w:val="bullet"/>
      <w:lvlText w:val="o"/>
      <w:lvlJc w:val="left"/>
      <w:pPr>
        <w:ind w:left="4515" w:hanging="360"/>
      </w:pPr>
      <w:rPr>
        <w:rFonts w:ascii="Courier New" w:hAnsi="Courier New" w:cs="Courier New" w:hint="default"/>
      </w:rPr>
    </w:lvl>
    <w:lvl w:ilvl="5" w:tplc="04160005" w:tentative="1">
      <w:start w:val="1"/>
      <w:numFmt w:val="bullet"/>
      <w:lvlText w:val=""/>
      <w:lvlJc w:val="left"/>
      <w:pPr>
        <w:ind w:left="5235" w:hanging="360"/>
      </w:pPr>
      <w:rPr>
        <w:rFonts w:ascii="Wingdings" w:hAnsi="Wingdings" w:hint="default"/>
      </w:rPr>
    </w:lvl>
    <w:lvl w:ilvl="6" w:tplc="04160001" w:tentative="1">
      <w:start w:val="1"/>
      <w:numFmt w:val="bullet"/>
      <w:lvlText w:val=""/>
      <w:lvlJc w:val="left"/>
      <w:pPr>
        <w:ind w:left="5955" w:hanging="360"/>
      </w:pPr>
      <w:rPr>
        <w:rFonts w:ascii="Symbol" w:hAnsi="Symbol" w:hint="default"/>
      </w:rPr>
    </w:lvl>
    <w:lvl w:ilvl="7" w:tplc="04160003" w:tentative="1">
      <w:start w:val="1"/>
      <w:numFmt w:val="bullet"/>
      <w:lvlText w:val="o"/>
      <w:lvlJc w:val="left"/>
      <w:pPr>
        <w:ind w:left="6675" w:hanging="360"/>
      </w:pPr>
      <w:rPr>
        <w:rFonts w:ascii="Courier New" w:hAnsi="Courier New" w:cs="Courier New" w:hint="default"/>
      </w:rPr>
    </w:lvl>
    <w:lvl w:ilvl="8" w:tplc="04160005" w:tentative="1">
      <w:start w:val="1"/>
      <w:numFmt w:val="bullet"/>
      <w:lvlText w:val=""/>
      <w:lvlJc w:val="left"/>
      <w:pPr>
        <w:ind w:left="7395" w:hanging="360"/>
      </w:pPr>
      <w:rPr>
        <w:rFonts w:ascii="Wingdings" w:hAnsi="Wingdings" w:hint="default"/>
      </w:rPr>
    </w:lvl>
  </w:abstractNum>
  <w:abstractNum w:abstractNumId="2" w15:restartNumberingAfterBreak="0">
    <w:nsid w:val="083C1BEB"/>
    <w:multiLevelType w:val="hybridMultilevel"/>
    <w:tmpl w:val="59A814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6F621A"/>
    <w:multiLevelType w:val="hybridMultilevel"/>
    <w:tmpl w:val="B61CCD9A"/>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CA7190A"/>
    <w:multiLevelType w:val="hybridMultilevel"/>
    <w:tmpl w:val="75D60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DFE6FCB"/>
    <w:multiLevelType w:val="hybridMultilevel"/>
    <w:tmpl w:val="BC8AAC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1A039B"/>
    <w:multiLevelType w:val="hybridMultilevel"/>
    <w:tmpl w:val="B61CCD9A"/>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2C07340"/>
    <w:multiLevelType w:val="hybridMultilevel"/>
    <w:tmpl w:val="B61CCD9A"/>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6491D84"/>
    <w:multiLevelType w:val="hybridMultilevel"/>
    <w:tmpl w:val="B61CCD9A"/>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54C7B30"/>
    <w:multiLevelType w:val="multilevel"/>
    <w:tmpl w:val="6040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0630F"/>
    <w:multiLevelType w:val="multilevel"/>
    <w:tmpl w:val="E52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72E8D"/>
    <w:multiLevelType w:val="hybridMultilevel"/>
    <w:tmpl w:val="AE9ADA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BDD6933"/>
    <w:multiLevelType w:val="hybridMultilevel"/>
    <w:tmpl w:val="4670A066"/>
    <w:lvl w:ilvl="0" w:tplc="0416000F">
      <w:start w:val="1"/>
      <w:numFmt w:val="decimal"/>
      <w:lvlText w:val="%1."/>
      <w:lvlJc w:val="left"/>
      <w:pPr>
        <w:ind w:left="1562" w:hanging="360"/>
      </w:pPr>
    </w:lvl>
    <w:lvl w:ilvl="1" w:tplc="04160019" w:tentative="1">
      <w:start w:val="1"/>
      <w:numFmt w:val="lowerLetter"/>
      <w:lvlText w:val="%2."/>
      <w:lvlJc w:val="left"/>
      <w:pPr>
        <w:ind w:left="2282" w:hanging="360"/>
      </w:pPr>
    </w:lvl>
    <w:lvl w:ilvl="2" w:tplc="0416001B" w:tentative="1">
      <w:start w:val="1"/>
      <w:numFmt w:val="lowerRoman"/>
      <w:lvlText w:val="%3."/>
      <w:lvlJc w:val="right"/>
      <w:pPr>
        <w:ind w:left="3002" w:hanging="180"/>
      </w:pPr>
    </w:lvl>
    <w:lvl w:ilvl="3" w:tplc="0416000F" w:tentative="1">
      <w:start w:val="1"/>
      <w:numFmt w:val="decimal"/>
      <w:lvlText w:val="%4."/>
      <w:lvlJc w:val="left"/>
      <w:pPr>
        <w:ind w:left="3722" w:hanging="360"/>
      </w:pPr>
    </w:lvl>
    <w:lvl w:ilvl="4" w:tplc="04160019" w:tentative="1">
      <w:start w:val="1"/>
      <w:numFmt w:val="lowerLetter"/>
      <w:lvlText w:val="%5."/>
      <w:lvlJc w:val="left"/>
      <w:pPr>
        <w:ind w:left="4442" w:hanging="360"/>
      </w:pPr>
    </w:lvl>
    <w:lvl w:ilvl="5" w:tplc="0416001B" w:tentative="1">
      <w:start w:val="1"/>
      <w:numFmt w:val="lowerRoman"/>
      <w:lvlText w:val="%6."/>
      <w:lvlJc w:val="right"/>
      <w:pPr>
        <w:ind w:left="5162" w:hanging="180"/>
      </w:pPr>
    </w:lvl>
    <w:lvl w:ilvl="6" w:tplc="0416000F" w:tentative="1">
      <w:start w:val="1"/>
      <w:numFmt w:val="decimal"/>
      <w:lvlText w:val="%7."/>
      <w:lvlJc w:val="left"/>
      <w:pPr>
        <w:ind w:left="5882" w:hanging="360"/>
      </w:pPr>
    </w:lvl>
    <w:lvl w:ilvl="7" w:tplc="04160019" w:tentative="1">
      <w:start w:val="1"/>
      <w:numFmt w:val="lowerLetter"/>
      <w:lvlText w:val="%8."/>
      <w:lvlJc w:val="left"/>
      <w:pPr>
        <w:ind w:left="6602" w:hanging="360"/>
      </w:pPr>
    </w:lvl>
    <w:lvl w:ilvl="8" w:tplc="0416001B" w:tentative="1">
      <w:start w:val="1"/>
      <w:numFmt w:val="lowerRoman"/>
      <w:lvlText w:val="%9."/>
      <w:lvlJc w:val="right"/>
      <w:pPr>
        <w:ind w:left="7322" w:hanging="180"/>
      </w:pPr>
    </w:lvl>
  </w:abstractNum>
  <w:abstractNum w:abstractNumId="13" w15:restartNumberingAfterBreak="0">
    <w:nsid w:val="2EB92D87"/>
    <w:multiLevelType w:val="hybridMultilevel"/>
    <w:tmpl w:val="B41AD9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2A7E2B"/>
    <w:multiLevelType w:val="hybridMultilevel"/>
    <w:tmpl w:val="0B7261C2"/>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494706"/>
    <w:multiLevelType w:val="hybridMultilevel"/>
    <w:tmpl w:val="B61CCD9A"/>
    <w:lvl w:ilvl="0" w:tplc="5356A302">
      <w:start w:val="1"/>
      <w:numFmt w:val="decimal"/>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349E3C73"/>
    <w:multiLevelType w:val="hybridMultilevel"/>
    <w:tmpl w:val="B3EC14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692074"/>
    <w:multiLevelType w:val="hybridMultilevel"/>
    <w:tmpl w:val="F060490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37DA6ED5"/>
    <w:multiLevelType w:val="hybridMultilevel"/>
    <w:tmpl w:val="B61CCD9A"/>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7F1665F"/>
    <w:multiLevelType w:val="hybridMultilevel"/>
    <w:tmpl w:val="F3B4F5A6"/>
    <w:lvl w:ilvl="0" w:tplc="6DEA1908">
      <w:start w:val="1"/>
      <w:numFmt w:val="decimal"/>
      <w:lvlText w:val="%1."/>
      <w:lvlJc w:val="left"/>
      <w:pPr>
        <w:ind w:left="720" w:hanging="360"/>
      </w:pPr>
      <w:rPr>
        <w:rFonts w:ascii="Arial" w:hAnsi="Arial" w:cs="Arial" w:hint="default"/>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7F6294"/>
    <w:multiLevelType w:val="hybridMultilevel"/>
    <w:tmpl w:val="23388C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1E4C48"/>
    <w:multiLevelType w:val="multilevel"/>
    <w:tmpl w:val="6346D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3236A"/>
    <w:multiLevelType w:val="hybridMultilevel"/>
    <w:tmpl w:val="C024DA0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420B71C5"/>
    <w:multiLevelType w:val="multilevel"/>
    <w:tmpl w:val="AC2C8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747DE2"/>
    <w:multiLevelType w:val="hybridMultilevel"/>
    <w:tmpl w:val="1F02EE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256D67"/>
    <w:multiLevelType w:val="hybridMultilevel"/>
    <w:tmpl w:val="B61CCD9A"/>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7293760"/>
    <w:multiLevelType w:val="multilevel"/>
    <w:tmpl w:val="1D440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E3DDF"/>
    <w:multiLevelType w:val="hybridMultilevel"/>
    <w:tmpl w:val="120A4F30"/>
    <w:lvl w:ilvl="0" w:tplc="E14A6D6A">
      <w:start w:val="5"/>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4A295575"/>
    <w:multiLevelType w:val="hybridMultilevel"/>
    <w:tmpl w:val="B61CCD9A"/>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08F31EC"/>
    <w:multiLevelType w:val="hybridMultilevel"/>
    <w:tmpl w:val="70D6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9B6ECD"/>
    <w:multiLevelType w:val="multilevel"/>
    <w:tmpl w:val="14848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8736F8"/>
    <w:multiLevelType w:val="hybridMultilevel"/>
    <w:tmpl w:val="B61CCD9A"/>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7982B39"/>
    <w:multiLevelType w:val="hybridMultilevel"/>
    <w:tmpl w:val="7294FA3A"/>
    <w:lvl w:ilvl="0" w:tplc="0416000F">
      <w:start w:val="1"/>
      <w:numFmt w:val="decimal"/>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15:restartNumberingAfterBreak="0">
    <w:nsid w:val="580162E9"/>
    <w:multiLevelType w:val="hybridMultilevel"/>
    <w:tmpl w:val="7FEE3F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C11315D"/>
    <w:multiLevelType w:val="multilevel"/>
    <w:tmpl w:val="1344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18796F"/>
    <w:multiLevelType w:val="multilevel"/>
    <w:tmpl w:val="B860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F820F7"/>
    <w:multiLevelType w:val="multilevel"/>
    <w:tmpl w:val="B0DED9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B1343E"/>
    <w:multiLevelType w:val="multilevel"/>
    <w:tmpl w:val="CB9E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2F1E39"/>
    <w:multiLevelType w:val="multilevel"/>
    <w:tmpl w:val="6D54B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446171"/>
    <w:multiLevelType w:val="hybridMultilevel"/>
    <w:tmpl w:val="E8103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D577CF4"/>
    <w:multiLevelType w:val="hybridMultilevel"/>
    <w:tmpl w:val="826E268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6EB3277D"/>
    <w:multiLevelType w:val="hybridMultilevel"/>
    <w:tmpl w:val="B61CCD9A"/>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0FF30D1"/>
    <w:multiLevelType w:val="hybridMultilevel"/>
    <w:tmpl w:val="1F767A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D81FD7"/>
    <w:multiLevelType w:val="hybridMultilevel"/>
    <w:tmpl w:val="454CEB88"/>
    <w:lvl w:ilvl="0" w:tplc="3F285752">
      <w:start w:val="1"/>
      <w:numFmt w:val="decimal"/>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44" w15:restartNumberingAfterBreak="0">
    <w:nsid w:val="78621E76"/>
    <w:multiLevelType w:val="multilevel"/>
    <w:tmpl w:val="AAE0C9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A24082"/>
    <w:multiLevelType w:val="hybridMultilevel"/>
    <w:tmpl w:val="024A302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2124299522">
    <w:abstractNumId w:val="26"/>
  </w:num>
  <w:num w:numId="2" w16cid:durableId="1334258266">
    <w:abstractNumId w:val="30"/>
  </w:num>
  <w:num w:numId="3" w16cid:durableId="10836721">
    <w:abstractNumId w:val="11"/>
  </w:num>
  <w:num w:numId="4" w16cid:durableId="945892457">
    <w:abstractNumId w:val="40"/>
  </w:num>
  <w:num w:numId="5" w16cid:durableId="463815382">
    <w:abstractNumId w:val="39"/>
  </w:num>
  <w:num w:numId="6" w16cid:durableId="1343700874">
    <w:abstractNumId w:val="37"/>
  </w:num>
  <w:num w:numId="7" w16cid:durableId="1646738651">
    <w:abstractNumId w:val="34"/>
  </w:num>
  <w:num w:numId="8" w16cid:durableId="1188829789">
    <w:abstractNumId w:val="43"/>
  </w:num>
  <w:num w:numId="9" w16cid:durableId="981345795">
    <w:abstractNumId w:val="0"/>
  </w:num>
  <w:num w:numId="10" w16cid:durableId="634677426">
    <w:abstractNumId w:val="29"/>
  </w:num>
  <w:num w:numId="11" w16cid:durableId="1117942413">
    <w:abstractNumId w:val="32"/>
  </w:num>
  <w:num w:numId="12" w16cid:durableId="2103139934">
    <w:abstractNumId w:val="1"/>
  </w:num>
  <w:num w:numId="13" w16cid:durableId="1928348387">
    <w:abstractNumId w:val="16"/>
  </w:num>
  <w:num w:numId="14" w16cid:durableId="1912351029">
    <w:abstractNumId w:val="5"/>
  </w:num>
  <w:num w:numId="15" w16cid:durableId="2074346421">
    <w:abstractNumId w:val="33"/>
  </w:num>
  <w:num w:numId="16" w16cid:durableId="1552884842">
    <w:abstractNumId w:val="13"/>
  </w:num>
  <w:num w:numId="17" w16cid:durableId="1839467387">
    <w:abstractNumId w:val="15"/>
  </w:num>
  <w:num w:numId="18" w16cid:durableId="1833175041">
    <w:abstractNumId w:val="22"/>
  </w:num>
  <w:num w:numId="19" w16cid:durableId="1816869574">
    <w:abstractNumId w:val="42"/>
  </w:num>
  <w:num w:numId="20" w16cid:durableId="1017927306">
    <w:abstractNumId w:val="12"/>
  </w:num>
  <w:num w:numId="21" w16cid:durableId="114951842">
    <w:abstractNumId w:val="44"/>
  </w:num>
  <w:num w:numId="22" w16cid:durableId="396171843">
    <w:abstractNumId w:val="14"/>
  </w:num>
  <w:num w:numId="23" w16cid:durableId="2115660922">
    <w:abstractNumId w:val="36"/>
  </w:num>
  <w:num w:numId="24" w16cid:durableId="89549014">
    <w:abstractNumId w:val="8"/>
  </w:num>
  <w:num w:numId="25" w16cid:durableId="254829501">
    <w:abstractNumId w:val="31"/>
  </w:num>
  <w:num w:numId="26" w16cid:durableId="1146581573">
    <w:abstractNumId w:val="28"/>
  </w:num>
  <w:num w:numId="27" w16cid:durableId="958145319">
    <w:abstractNumId w:val="24"/>
  </w:num>
  <w:num w:numId="28" w16cid:durableId="252513043">
    <w:abstractNumId w:val="2"/>
  </w:num>
  <w:num w:numId="29" w16cid:durableId="49497857">
    <w:abstractNumId w:val="19"/>
  </w:num>
  <w:num w:numId="30" w16cid:durableId="1658144728">
    <w:abstractNumId w:val="23"/>
  </w:num>
  <w:num w:numId="31" w16cid:durableId="1792286369">
    <w:abstractNumId w:val="9"/>
  </w:num>
  <w:num w:numId="32" w16cid:durableId="1783574077">
    <w:abstractNumId w:val="38"/>
  </w:num>
  <w:num w:numId="33" w16cid:durableId="1438132791">
    <w:abstractNumId w:val="10"/>
  </w:num>
  <w:num w:numId="34" w16cid:durableId="1901016827">
    <w:abstractNumId w:val="4"/>
  </w:num>
  <w:num w:numId="35" w16cid:durableId="2026395497">
    <w:abstractNumId w:val="20"/>
  </w:num>
  <w:num w:numId="36" w16cid:durableId="156654911">
    <w:abstractNumId w:val="45"/>
  </w:num>
  <w:num w:numId="37" w16cid:durableId="1845583379">
    <w:abstractNumId w:val="21"/>
  </w:num>
  <w:num w:numId="38" w16cid:durableId="937637401">
    <w:abstractNumId w:val="7"/>
  </w:num>
  <w:num w:numId="39" w16cid:durableId="1617247197">
    <w:abstractNumId w:val="25"/>
  </w:num>
  <w:num w:numId="40" w16cid:durableId="172844086">
    <w:abstractNumId w:val="6"/>
  </w:num>
  <w:num w:numId="41" w16cid:durableId="780149858">
    <w:abstractNumId w:val="41"/>
  </w:num>
  <w:num w:numId="42" w16cid:durableId="1258518074">
    <w:abstractNumId w:val="27"/>
  </w:num>
  <w:num w:numId="43" w16cid:durableId="1047609637">
    <w:abstractNumId w:val="35"/>
  </w:num>
  <w:num w:numId="44" w16cid:durableId="1882283639">
    <w:abstractNumId w:val="17"/>
  </w:num>
  <w:num w:numId="45" w16cid:durableId="1379478501">
    <w:abstractNumId w:val="3"/>
  </w:num>
  <w:num w:numId="46" w16cid:durableId="9619604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98"/>
    <w:rsid w:val="00000249"/>
    <w:rsid w:val="000042EC"/>
    <w:rsid w:val="0001144E"/>
    <w:rsid w:val="00015788"/>
    <w:rsid w:val="00016457"/>
    <w:rsid w:val="00025738"/>
    <w:rsid w:val="0003105E"/>
    <w:rsid w:val="00033FC0"/>
    <w:rsid w:val="0004520A"/>
    <w:rsid w:val="0005783E"/>
    <w:rsid w:val="0006432D"/>
    <w:rsid w:val="00065879"/>
    <w:rsid w:val="00065EC6"/>
    <w:rsid w:val="000660DF"/>
    <w:rsid w:val="0006685C"/>
    <w:rsid w:val="00070237"/>
    <w:rsid w:val="00081317"/>
    <w:rsid w:val="0008484A"/>
    <w:rsid w:val="00091394"/>
    <w:rsid w:val="0009461C"/>
    <w:rsid w:val="000A0494"/>
    <w:rsid w:val="000A0B03"/>
    <w:rsid w:val="000A7BDE"/>
    <w:rsid w:val="000C4208"/>
    <w:rsid w:val="000D2F0F"/>
    <w:rsid w:val="000D4DF3"/>
    <w:rsid w:val="000D668B"/>
    <w:rsid w:val="000F0BB0"/>
    <w:rsid w:val="000F2FED"/>
    <w:rsid w:val="00100DCA"/>
    <w:rsid w:val="00104BDF"/>
    <w:rsid w:val="00107AF8"/>
    <w:rsid w:val="00113964"/>
    <w:rsid w:val="0011793D"/>
    <w:rsid w:val="00133DE3"/>
    <w:rsid w:val="00134355"/>
    <w:rsid w:val="00135694"/>
    <w:rsid w:val="001374A7"/>
    <w:rsid w:val="00137920"/>
    <w:rsid w:val="0014166C"/>
    <w:rsid w:val="001475F1"/>
    <w:rsid w:val="001505DB"/>
    <w:rsid w:val="0015610F"/>
    <w:rsid w:val="00166136"/>
    <w:rsid w:val="00186D58"/>
    <w:rsid w:val="00196377"/>
    <w:rsid w:val="001A61C7"/>
    <w:rsid w:val="001A6550"/>
    <w:rsid w:val="001A71AD"/>
    <w:rsid w:val="001B0FE7"/>
    <w:rsid w:val="001B7DE7"/>
    <w:rsid w:val="001C3FFE"/>
    <w:rsid w:val="001E0EE5"/>
    <w:rsid w:val="001E1C76"/>
    <w:rsid w:val="001E28DC"/>
    <w:rsid w:val="001E544B"/>
    <w:rsid w:val="001E66D6"/>
    <w:rsid w:val="001F25EB"/>
    <w:rsid w:val="001F7DE2"/>
    <w:rsid w:val="00202AF3"/>
    <w:rsid w:val="00212322"/>
    <w:rsid w:val="00216AB7"/>
    <w:rsid w:val="002176E4"/>
    <w:rsid w:val="00220F7A"/>
    <w:rsid w:val="00223D3E"/>
    <w:rsid w:val="0023186B"/>
    <w:rsid w:val="002433C2"/>
    <w:rsid w:val="0024368F"/>
    <w:rsid w:val="00247C92"/>
    <w:rsid w:val="0025593F"/>
    <w:rsid w:val="00266ED6"/>
    <w:rsid w:val="00272C8C"/>
    <w:rsid w:val="0027325D"/>
    <w:rsid w:val="00275782"/>
    <w:rsid w:val="00277AFA"/>
    <w:rsid w:val="00277CC8"/>
    <w:rsid w:val="002844E8"/>
    <w:rsid w:val="00285736"/>
    <w:rsid w:val="002B37AB"/>
    <w:rsid w:val="002B4923"/>
    <w:rsid w:val="002C2BFA"/>
    <w:rsid w:val="002C4C27"/>
    <w:rsid w:val="002C4E16"/>
    <w:rsid w:val="002D3342"/>
    <w:rsid w:val="002F0C41"/>
    <w:rsid w:val="002F0DE2"/>
    <w:rsid w:val="002F32AA"/>
    <w:rsid w:val="002F53FF"/>
    <w:rsid w:val="002F6FDD"/>
    <w:rsid w:val="003023CC"/>
    <w:rsid w:val="00316B51"/>
    <w:rsid w:val="00320392"/>
    <w:rsid w:val="00325B64"/>
    <w:rsid w:val="00325DD8"/>
    <w:rsid w:val="0033597A"/>
    <w:rsid w:val="00341C76"/>
    <w:rsid w:val="00354A29"/>
    <w:rsid w:val="00355FC7"/>
    <w:rsid w:val="00356FA6"/>
    <w:rsid w:val="00365AC9"/>
    <w:rsid w:val="00367EE5"/>
    <w:rsid w:val="00380217"/>
    <w:rsid w:val="0038081F"/>
    <w:rsid w:val="003819DE"/>
    <w:rsid w:val="00384055"/>
    <w:rsid w:val="00386E3C"/>
    <w:rsid w:val="003934E3"/>
    <w:rsid w:val="003A2BD6"/>
    <w:rsid w:val="003A42A3"/>
    <w:rsid w:val="003A6515"/>
    <w:rsid w:val="003A66DF"/>
    <w:rsid w:val="003A7D25"/>
    <w:rsid w:val="003B7DB6"/>
    <w:rsid w:val="003E17C9"/>
    <w:rsid w:val="003E41E5"/>
    <w:rsid w:val="003F0AE7"/>
    <w:rsid w:val="003F0F78"/>
    <w:rsid w:val="003F4302"/>
    <w:rsid w:val="004108DB"/>
    <w:rsid w:val="00414D46"/>
    <w:rsid w:val="00417476"/>
    <w:rsid w:val="00417770"/>
    <w:rsid w:val="00421EB0"/>
    <w:rsid w:val="004326F0"/>
    <w:rsid w:val="00434126"/>
    <w:rsid w:val="004369BD"/>
    <w:rsid w:val="00436E05"/>
    <w:rsid w:val="00436F09"/>
    <w:rsid w:val="0043771A"/>
    <w:rsid w:val="0044447A"/>
    <w:rsid w:val="004452DC"/>
    <w:rsid w:val="00452E92"/>
    <w:rsid w:val="0046340E"/>
    <w:rsid w:val="00482A3A"/>
    <w:rsid w:val="004830BF"/>
    <w:rsid w:val="004A3623"/>
    <w:rsid w:val="004B3FE2"/>
    <w:rsid w:val="004B6309"/>
    <w:rsid w:val="004C0AEA"/>
    <w:rsid w:val="004C19F9"/>
    <w:rsid w:val="004C1B25"/>
    <w:rsid w:val="004D6112"/>
    <w:rsid w:val="004E293E"/>
    <w:rsid w:val="004F27A5"/>
    <w:rsid w:val="004F2831"/>
    <w:rsid w:val="004F292E"/>
    <w:rsid w:val="004F6554"/>
    <w:rsid w:val="005032B8"/>
    <w:rsid w:val="00505533"/>
    <w:rsid w:val="00507CB7"/>
    <w:rsid w:val="00511B64"/>
    <w:rsid w:val="005123C7"/>
    <w:rsid w:val="00517D1B"/>
    <w:rsid w:val="00520B11"/>
    <w:rsid w:val="0052185B"/>
    <w:rsid w:val="005319D5"/>
    <w:rsid w:val="00535A6D"/>
    <w:rsid w:val="00553903"/>
    <w:rsid w:val="005604F4"/>
    <w:rsid w:val="00565C43"/>
    <w:rsid w:val="00573478"/>
    <w:rsid w:val="005753AB"/>
    <w:rsid w:val="00575CE1"/>
    <w:rsid w:val="00577791"/>
    <w:rsid w:val="00593B70"/>
    <w:rsid w:val="00594D0E"/>
    <w:rsid w:val="0059725E"/>
    <w:rsid w:val="005A4F50"/>
    <w:rsid w:val="005B194D"/>
    <w:rsid w:val="005C1FA2"/>
    <w:rsid w:val="005C3A46"/>
    <w:rsid w:val="005C45C0"/>
    <w:rsid w:val="005D1011"/>
    <w:rsid w:val="005D7446"/>
    <w:rsid w:val="005E2080"/>
    <w:rsid w:val="005E5A69"/>
    <w:rsid w:val="005F0538"/>
    <w:rsid w:val="005F11D7"/>
    <w:rsid w:val="005F67DA"/>
    <w:rsid w:val="00600807"/>
    <w:rsid w:val="006147A4"/>
    <w:rsid w:val="006179F5"/>
    <w:rsid w:val="00620917"/>
    <w:rsid w:val="00623882"/>
    <w:rsid w:val="006302F5"/>
    <w:rsid w:val="00643420"/>
    <w:rsid w:val="006462B1"/>
    <w:rsid w:val="006603F2"/>
    <w:rsid w:val="006617EA"/>
    <w:rsid w:val="006634AD"/>
    <w:rsid w:val="006727A8"/>
    <w:rsid w:val="00681CF5"/>
    <w:rsid w:val="00681CFF"/>
    <w:rsid w:val="0068239E"/>
    <w:rsid w:val="00685655"/>
    <w:rsid w:val="006967C5"/>
    <w:rsid w:val="006A2848"/>
    <w:rsid w:val="006A476F"/>
    <w:rsid w:val="006B4220"/>
    <w:rsid w:val="006C6B95"/>
    <w:rsid w:val="006D3681"/>
    <w:rsid w:val="006D6BB3"/>
    <w:rsid w:val="006D7663"/>
    <w:rsid w:val="006E1E0F"/>
    <w:rsid w:val="006E596D"/>
    <w:rsid w:val="006F3113"/>
    <w:rsid w:val="007012BD"/>
    <w:rsid w:val="00704749"/>
    <w:rsid w:val="00705784"/>
    <w:rsid w:val="007079AE"/>
    <w:rsid w:val="0073276D"/>
    <w:rsid w:val="00734F61"/>
    <w:rsid w:val="00745698"/>
    <w:rsid w:val="00747FE0"/>
    <w:rsid w:val="00750B73"/>
    <w:rsid w:val="0075560A"/>
    <w:rsid w:val="00757DA0"/>
    <w:rsid w:val="00757E2D"/>
    <w:rsid w:val="00762190"/>
    <w:rsid w:val="00762911"/>
    <w:rsid w:val="00764200"/>
    <w:rsid w:val="00767FDD"/>
    <w:rsid w:val="00770884"/>
    <w:rsid w:val="0077127D"/>
    <w:rsid w:val="00774A7B"/>
    <w:rsid w:val="007767C5"/>
    <w:rsid w:val="007819ED"/>
    <w:rsid w:val="00781B6A"/>
    <w:rsid w:val="0078273C"/>
    <w:rsid w:val="0078640C"/>
    <w:rsid w:val="007870BC"/>
    <w:rsid w:val="00787839"/>
    <w:rsid w:val="00794BC1"/>
    <w:rsid w:val="007A301B"/>
    <w:rsid w:val="007B27AC"/>
    <w:rsid w:val="007B6E6F"/>
    <w:rsid w:val="007C021F"/>
    <w:rsid w:val="007C4467"/>
    <w:rsid w:val="007C6F1A"/>
    <w:rsid w:val="007C7D92"/>
    <w:rsid w:val="007D13EC"/>
    <w:rsid w:val="007E1999"/>
    <w:rsid w:val="007E2027"/>
    <w:rsid w:val="007E47EE"/>
    <w:rsid w:val="0080233E"/>
    <w:rsid w:val="00803F74"/>
    <w:rsid w:val="00807D5A"/>
    <w:rsid w:val="008128E2"/>
    <w:rsid w:val="0081712B"/>
    <w:rsid w:val="008275CB"/>
    <w:rsid w:val="0084411F"/>
    <w:rsid w:val="008441A9"/>
    <w:rsid w:val="0085256C"/>
    <w:rsid w:val="00853AE2"/>
    <w:rsid w:val="00854C2C"/>
    <w:rsid w:val="00860205"/>
    <w:rsid w:val="0086035E"/>
    <w:rsid w:val="00877802"/>
    <w:rsid w:val="00883087"/>
    <w:rsid w:val="0088441A"/>
    <w:rsid w:val="008922E1"/>
    <w:rsid w:val="00894696"/>
    <w:rsid w:val="00895375"/>
    <w:rsid w:val="008A3497"/>
    <w:rsid w:val="008D4DF0"/>
    <w:rsid w:val="008E02B2"/>
    <w:rsid w:val="008E0777"/>
    <w:rsid w:val="008E1CCA"/>
    <w:rsid w:val="008E2CEB"/>
    <w:rsid w:val="008E4976"/>
    <w:rsid w:val="008E4B99"/>
    <w:rsid w:val="008E689E"/>
    <w:rsid w:val="008F0143"/>
    <w:rsid w:val="008F5547"/>
    <w:rsid w:val="008F70E6"/>
    <w:rsid w:val="009006B0"/>
    <w:rsid w:val="00904603"/>
    <w:rsid w:val="00906A94"/>
    <w:rsid w:val="0091251C"/>
    <w:rsid w:val="009150CE"/>
    <w:rsid w:val="009216CE"/>
    <w:rsid w:val="00922F07"/>
    <w:rsid w:val="00934B1A"/>
    <w:rsid w:val="009361C5"/>
    <w:rsid w:val="00940425"/>
    <w:rsid w:val="009506D6"/>
    <w:rsid w:val="00951631"/>
    <w:rsid w:val="009526AC"/>
    <w:rsid w:val="0095792D"/>
    <w:rsid w:val="00960405"/>
    <w:rsid w:val="00961CB6"/>
    <w:rsid w:val="00964ADD"/>
    <w:rsid w:val="00965DE0"/>
    <w:rsid w:val="00972F1D"/>
    <w:rsid w:val="00973E6A"/>
    <w:rsid w:val="009742A3"/>
    <w:rsid w:val="00976FAF"/>
    <w:rsid w:val="009801D3"/>
    <w:rsid w:val="00983D59"/>
    <w:rsid w:val="00985B05"/>
    <w:rsid w:val="009909DE"/>
    <w:rsid w:val="00995CD4"/>
    <w:rsid w:val="009B0BDA"/>
    <w:rsid w:val="009B313B"/>
    <w:rsid w:val="009C1E09"/>
    <w:rsid w:val="009C2954"/>
    <w:rsid w:val="009C5574"/>
    <w:rsid w:val="009D2B4B"/>
    <w:rsid w:val="009D732B"/>
    <w:rsid w:val="009F1A80"/>
    <w:rsid w:val="009F5727"/>
    <w:rsid w:val="00A03A98"/>
    <w:rsid w:val="00A105CB"/>
    <w:rsid w:val="00A15933"/>
    <w:rsid w:val="00A213F7"/>
    <w:rsid w:val="00A23BCE"/>
    <w:rsid w:val="00A23F82"/>
    <w:rsid w:val="00A2546E"/>
    <w:rsid w:val="00A2744C"/>
    <w:rsid w:val="00A3345B"/>
    <w:rsid w:val="00A43CEB"/>
    <w:rsid w:val="00A50106"/>
    <w:rsid w:val="00A5231B"/>
    <w:rsid w:val="00A56400"/>
    <w:rsid w:val="00A665E7"/>
    <w:rsid w:val="00A72630"/>
    <w:rsid w:val="00A76A12"/>
    <w:rsid w:val="00A81DB0"/>
    <w:rsid w:val="00A95DDB"/>
    <w:rsid w:val="00AA1CE4"/>
    <w:rsid w:val="00AA33C3"/>
    <w:rsid w:val="00AA3C99"/>
    <w:rsid w:val="00AC0195"/>
    <w:rsid w:val="00AC3F69"/>
    <w:rsid w:val="00AC75D3"/>
    <w:rsid w:val="00AD4605"/>
    <w:rsid w:val="00B000DE"/>
    <w:rsid w:val="00B00724"/>
    <w:rsid w:val="00B01043"/>
    <w:rsid w:val="00B14AC5"/>
    <w:rsid w:val="00B167E4"/>
    <w:rsid w:val="00B22625"/>
    <w:rsid w:val="00B238A7"/>
    <w:rsid w:val="00B26D91"/>
    <w:rsid w:val="00B3112F"/>
    <w:rsid w:val="00B4123B"/>
    <w:rsid w:val="00B47922"/>
    <w:rsid w:val="00B517CD"/>
    <w:rsid w:val="00B5218D"/>
    <w:rsid w:val="00B55804"/>
    <w:rsid w:val="00B55C81"/>
    <w:rsid w:val="00B6306A"/>
    <w:rsid w:val="00B63409"/>
    <w:rsid w:val="00B7100C"/>
    <w:rsid w:val="00B80200"/>
    <w:rsid w:val="00B80311"/>
    <w:rsid w:val="00B8632C"/>
    <w:rsid w:val="00B91BF2"/>
    <w:rsid w:val="00B94D38"/>
    <w:rsid w:val="00B9526F"/>
    <w:rsid w:val="00BA5C13"/>
    <w:rsid w:val="00BA624C"/>
    <w:rsid w:val="00BA62BE"/>
    <w:rsid w:val="00BA7021"/>
    <w:rsid w:val="00BB5BCA"/>
    <w:rsid w:val="00BC3A69"/>
    <w:rsid w:val="00BD3228"/>
    <w:rsid w:val="00BD6DFE"/>
    <w:rsid w:val="00BE593A"/>
    <w:rsid w:val="00BE6C38"/>
    <w:rsid w:val="00C020A5"/>
    <w:rsid w:val="00C12C69"/>
    <w:rsid w:val="00C20DAB"/>
    <w:rsid w:val="00C20E23"/>
    <w:rsid w:val="00C238F2"/>
    <w:rsid w:val="00C35182"/>
    <w:rsid w:val="00C37A63"/>
    <w:rsid w:val="00C43ABC"/>
    <w:rsid w:val="00C506A5"/>
    <w:rsid w:val="00C57563"/>
    <w:rsid w:val="00C62968"/>
    <w:rsid w:val="00C63A47"/>
    <w:rsid w:val="00C67B3B"/>
    <w:rsid w:val="00C70DFC"/>
    <w:rsid w:val="00C73E00"/>
    <w:rsid w:val="00C76994"/>
    <w:rsid w:val="00C771E9"/>
    <w:rsid w:val="00C8798C"/>
    <w:rsid w:val="00C90728"/>
    <w:rsid w:val="00C929B6"/>
    <w:rsid w:val="00C93A62"/>
    <w:rsid w:val="00C9539C"/>
    <w:rsid w:val="00C95CF6"/>
    <w:rsid w:val="00CA44B7"/>
    <w:rsid w:val="00CA5C60"/>
    <w:rsid w:val="00CC60DD"/>
    <w:rsid w:val="00CD783E"/>
    <w:rsid w:val="00CE56C0"/>
    <w:rsid w:val="00CE7C74"/>
    <w:rsid w:val="00CF0DF3"/>
    <w:rsid w:val="00CF5162"/>
    <w:rsid w:val="00CF66EA"/>
    <w:rsid w:val="00D04E41"/>
    <w:rsid w:val="00D0749C"/>
    <w:rsid w:val="00D10388"/>
    <w:rsid w:val="00D13487"/>
    <w:rsid w:val="00D14211"/>
    <w:rsid w:val="00D16492"/>
    <w:rsid w:val="00D17A94"/>
    <w:rsid w:val="00D27F88"/>
    <w:rsid w:val="00D33DAA"/>
    <w:rsid w:val="00D570CB"/>
    <w:rsid w:val="00D65609"/>
    <w:rsid w:val="00D705B2"/>
    <w:rsid w:val="00D72EA1"/>
    <w:rsid w:val="00D829F6"/>
    <w:rsid w:val="00D84DF9"/>
    <w:rsid w:val="00D86B65"/>
    <w:rsid w:val="00D90BF5"/>
    <w:rsid w:val="00D91970"/>
    <w:rsid w:val="00D925B9"/>
    <w:rsid w:val="00D93094"/>
    <w:rsid w:val="00DA1143"/>
    <w:rsid w:val="00DA2067"/>
    <w:rsid w:val="00DA45D5"/>
    <w:rsid w:val="00DA5880"/>
    <w:rsid w:val="00DB2CEF"/>
    <w:rsid w:val="00DC1200"/>
    <w:rsid w:val="00DC1ECD"/>
    <w:rsid w:val="00DC5823"/>
    <w:rsid w:val="00DC7245"/>
    <w:rsid w:val="00DD1189"/>
    <w:rsid w:val="00DD6C02"/>
    <w:rsid w:val="00E00A04"/>
    <w:rsid w:val="00E02B38"/>
    <w:rsid w:val="00E03036"/>
    <w:rsid w:val="00E1211E"/>
    <w:rsid w:val="00E206B1"/>
    <w:rsid w:val="00E23BB5"/>
    <w:rsid w:val="00E36E03"/>
    <w:rsid w:val="00E522FE"/>
    <w:rsid w:val="00E65221"/>
    <w:rsid w:val="00E653C5"/>
    <w:rsid w:val="00E65EA3"/>
    <w:rsid w:val="00E72DD8"/>
    <w:rsid w:val="00E736BC"/>
    <w:rsid w:val="00E8679B"/>
    <w:rsid w:val="00E93A5A"/>
    <w:rsid w:val="00E9772A"/>
    <w:rsid w:val="00EA23EB"/>
    <w:rsid w:val="00EA47F8"/>
    <w:rsid w:val="00EA6378"/>
    <w:rsid w:val="00EB2843"/>
    <w:rsid w:val="00EB35D7"/>
    <w:rsid w:val="00EC45E6"/>
    <w:rsid w:val="00EC5A66"/>
    <w:rsid w:val="00ED4285"/>
    <w:rsid w:val="00ED60C8"/>
    <w:rsid w:val="00EE365A"/>
    <w:rsid w:val="00EE58DF"/>
    <w:rsid w:val="00EF12CE"/>
    <w:rsid w:val="00F00F19"/>
    <w:rsid w:val="00F10D63"/>
    <w:rsid w:val="00F113E0"/>
    <w:rsid w:val="00F116DE"/>
    <w:rsid w:val="00F11A64"/>
    <w:rsid w:val="00F16E70"/>
    <w:rsid w:val="00F41C78"/>
    <w:rsid w:val="00F470A3"/>
    <w:rsid w:val="00F51095"/>
    <w:rsid w:val="00F77D1A"/>
    <w:rsid w:val="00F86435"/>
    <w:rsid w:val="00F919D6"/>
    <w:rsid w:val="00F955EF"/>
    <w:rsid w:val="00F966BD"/>
    <w:rsid w:val="00F971BC"/>
    <w:rsid w:val="00FA2687"/>
    <w:rsid w:val="00FA5158"/>
    <w:rsid w:val="00FA6FB1"/>
    <w:rsid w:val="00FC43BB"/>
    <w:rsid w:val="00FC55A1"/>
    <w:rsid w:val="00FC6F9B"/>
    <w:rsid w:val="00FD32C6"/>
    <w:rsid w:val="00FE3DBE"/>
    <w:rsid w:val="00FE76E8"/>
    <w:rsid w:val="00FF32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986CD"/>
  <w15:chartTrackingRefBased/>
  <w15:docId w15:val="{4BCEF57A-2177-43C8-84B5-3B8B085A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1"/>
    <w:qFormat/>
    <w:rsid w:val="001475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03A9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wixui-rich-texttext">
    <w:name w:val="wixui-rich-text__text"/>
    <w:basedOn w:val="Fontepargpadro"/>
    <w:rsid w:val="0015610F"/>
  </w:style>
  <w:style w:type="paragraph" w:customStyle="1" w:styleId="font8">
    <w:name w:val="font_8"/>
    <w:basedOn w:val="Normal"/>
    <w:rsid w:val="0015610F"/>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wixguard">
    <w:name w:val="wixguard"/>
    <w:basedOn w:val="Fontepargpadro"/>
    <w:rsid w:val="0015610F"/>
  </w:style>
  <w:style w:type="character" w:styleId="Hyperlink">
    <w:name w:val="Hyperlink"/>
    <w:basedOn w:val="Fontepargpadro"/>
    <w:uiPriority w:val="99"/>
    <w:unhideWhenUsed/>
    <w:rsid w:val="005753AB"/>
    <w:rPr>
      <w:color w:val="0563C1" w:themeColor="hyperlink"/>
      <w:u w:val="single"/>
    </w:rPr>
  </w:style>
  <w:style w:type="character" w:styleId="MenoPendente">
    <w:name w:val="Unresolved Mention"/>
    <w:basedOn w:val="Fontepargpadro"/>
    <w:uiPriority w:val="99"/>
    <w:semiHidden/>
    <w:unhideWhenUsed/>
    <w:rsid w:val="005753AB"/>
    <w:rPr>
      <w:color w:val="605E5C"/>
      <w:shd w:val="clear" w:color="auto" w:fill="E1DFDD"/>
    </w:rPr>
  </w:style>
  <w:style w:type="character" w:styleId="Forte">
    <w:name w:val="Strong"/>
    <w:basedOn w:val="Fontepargpadro"/>
    <w:uiPriority w:val="22"/>
    <w:qFormat/>
    <w:rsid w:val="00ED4285"/>
    <w:rPr>
      <w:b/>
      <w:bCs/>
    </w:rPr>
  </w:style>
  <w:style w:type="character" w:styleId="nfase">
    <w:name w:val="Emphasis"/>
    <w:basedOn w:val="Fontepargpadro"/>
    <w:uiPriority w:val="20"/>
    <w:qFormat/>
    <w:rsid w:val="00ED4285"/>
    <w:rPr>
      <w:i/>
      <w:iCs/>
    </w:rPr>
  </w:style>
  <w:style w:type="paragraph" w:styleId="PargrafodaLista">
    <w:name w:val="List Paragraph"/>
    <w:basedOn w:val="Normal"/>
    <w:uiPriority w:val="1"/>
    <w:qFormat/>
    <w:rsid w:val="00C63A47"/>
    <w:pPr>
      <w:ind w:left="720"/>
      <w:contextualSpacing/>
    </w:pPr>
  </w:style>
  <w:style w:type="paragraph" w:styleId="Corpodetexto">
    <w:name w:val="Body Text"/>
    <w:basedOn w:val="Normal"/>
    <w:link w:val="CorpodetextoChar"/>
    <w:uiPriority w:val="1"/>
    <w:qFormat/>
    <w:rsid w:val="00FC55A1"/>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CorpodetextoChar">
    <w:name w:val="Corpo de texto Char"/>
    <w:basedOn w:val="Fontepargpadro"/>
    <w:link w:val="Corpodetexto"/>
    <w:uiPriority w:val="1"/>
    <w:rsid w:val="00FC55A1"/>
    <w:rPr>
      <w:rFonts w:ascii="Arial" w:eastAsia="Arial" w:hAnsi="Arial" w:cs="Arial"/>
      <w:kern w:val="0"/>
      <w:sz w:val="24"/>
      <w:szCs w:val="24"/>
      <w:lang w:val="en-US"/>
      <w14:ligatures w14:val="none"/>
    </w:rPr>
  </w:style>
  <w:style w:type="table" w:customStyle="1" w:styleId="TableNormal">
    <w:name w:val="Table Normal"/>
    <w:uiPriority w:val="2"/>
    <w:semiHidden/>
    <w:unhideWhenUsed/>
    <w:qFormat/>
    <w:rsid w:val="000D668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668B"/>
    <w:pPr>
      <w:widowControl w:val="0"/>
      <w:autoSpaceDE w:val="0"/>
      <w:autoSpaceDN w:val="0"/>
      <w:spacing w:after="0" w:line="240" w:lineRule="auto"/>
      <w:ind w:left="69"/>
    </w:pPr>
    <w:rPr>
      <w:rFonts w:ascii="Arial" w:eastAsia="Arial" w:hAnsi="Arial" w:cs="Arial"/>
      <w:kern w:val="0"/>
      <w:lang w:val="en-US"/>
      <w14:ligatures w14:val="none"/>
    </w:rPr>
  </w:style>
  <w:style w:type="character" w:customStyle="1" w:styleId="Ttulo1Char">
    <w:name w:val="Título 1 Char"/>
    <w:basedOn w:val="Fontepargpadro"/>
    <w:link w:val="Ttulo1"/>
    <w:uiPriority w:val="1"/>
    <w:rsid w:val="001475F1"/>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1475F1"/>
    <w:pPr>
      <w:outlineLvl w:val="9"/>
    </w:pPr>
    <w:rPr>
      <w:kern w:val="0"/>
      <w:lang w:eastAsia="pt-BR"/>
      <w14:ligatures w14:val="none"/>
    </w:rPr>
  </w:style>
  <w:style w:type="paragraph" w:styleId="Cabealho">
    <w:name w:val="header"/>
    <w:basedOn w:val="Normal"/>
    <w:link w:val="CabealhoChar"/>
    <w:uiPriority w:val="99"/>
    <w:unhideWhenUsed/>
    <w:rsid w:val="00BA5C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5C13"/>
  </w:style>
  <w:style w:type="paragraph" w:styleId="Rodap">
    <w:name w:val="footer"/>
    <w:basedOn w:val="Normal"/>
    <w:link w:val="RodapChar"/>
    <w:uiPriority w:val="99"/>
    <w:unhideWhenUsed/>
    <w:rsid w:val="00BA5C13"/>
    <w:pPr>
      <w:tabs>
        <w:tab w:val="center" w:pos="4252"/>
        <w:tab w:val="right" w:pos="8504"/>
      </w:tabs>
      <w:spacing w:after="0" w:line="240" w:lineRule="auto"/>
    </w:pPr>
  </w:style>
  <w:style w:type="character" w:customStyle="1" w:styleId="RodapChar">
    <w:name w:val="Rodapé Char"/>
    <w:basedOn w:val="Fontepargpadro"/>
    <w:link w:val="Rodap"/>
    <w:uiPriority w:val="99"/>
    <w:rsid w:val="00BA5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6384">
      <w:bodyDiv w:val="1"/>
      <w:marLeft w:val="0"/>
      <w:marRight w:val="0"/>
      <w:marTop w:val="0"/>
      <w:marBottom w:val="0"/>
      <w:divBdr>
        <w:top w:val="none" w:sz="0" w:space="0" w:color="auto"/>
        <w:left w:val="none" w:sz="0" w:space="0" w:color="auto"/>
        <w:bottom w:val="none" w:sz="0" w:space="0" w:color="auto"/>
        <w:right w:val="none" w:sz="0" w:space="0" w:color="auto"/>
      </w:divBdr>
      <w:divsChild>
        <w:div w:id="1633320405">
          <w:marLeft w:val="0"/>
          <w:marRight w:val="0"/>
          <w:marTop w:val="0"/>
          <w:marBottom w:val="0"/>
          <w:divBdr>
            <w:top w:val="none" w:sz="0" w:space="0" w:color="auto"/>
            <w:left w:val="none" w:sz="0" w:space="0" w:color="auto"/>
            <w:bottom w:val="none" w:sz="0" w:space="0" w:color="auto"/>
            <w:right w:val="none" w:sz="0" w:space="0" w:color="auto"/>
          </w:divBdr>
          <w:divsChild>
            <w:div w:id="631717518">
              <w:marLeft w:val="0"/>
              <w:marRight w:val="0"/>
              <w:marTop w:val="0"/>
              <w:marBottom w:val="0"/>
              <w:divBdr>
                <w:top w:val="none" w:sz="0" w:space="0" w:color="auto"/>
                <w:left w:val="none" w:sz="0" w:space="0" w:color="auto"/>
                <w:bottom w:val="none" w:sz="0" w:space="0" w:color="auto"/>
                <w:right w:val="none" w:sz="0" w:space="0" w:color="auto"/>
              </w:divBdr>
              <w:divsChild>
                <w:div w:id="112943622">
                  <w:marLeft w:val="0"/>
                  <w:marRight w:val="0"/>
                  <w:marTop w:val="0"/>
                  <w:marBottom w:val="0"/>
                  <w:divBdr>
                    <w:top w:val="none" w:sz="0" w:space="0" w:color="auto"/>
                    <w:left w:val="none" w:sz="0" w:space="0" w:color="auto"/>
                    <w:bottom w:val="none" w:sz="0" w:space="0" w:color="auto"/>
                    <w:right w:val="none" w:sz="0" w:space="0" w:color="auto"/>
                  </w:divBdr>
                  <w:divsChild>
                    <w:div w:id="166292438">
                      <w:marLeft w:val="0"/>
                      <w:marRight w:val="0"/>
                      <w:marTop w:val="0"/>
                      <w:marBottom w:val="0"/>
                      <w:divBdr>
                        <w:top w:val="none" w:sz="0" w:space="0" w:color="auto"/>
                        <w:left w:val="none" w:sz="0" w:space="0" w:color="auto"/>
                        <w:bottom w:val="none" w:sz="0" w:space="0" w:color="auto"/>
                        <w:right w:val="none" w:sz="0" w:space="0" w:color="auto"/>
                      </w:divBdr>
                      <w:divsChild>
                        <w:div w:id="93136416">
                          <w:marLeft w:val="0"/>
                          <w:marRight w:val="0"/>
                          <w:marTop w:val="0"/>
                          <w:marBottom w:val="0"/>
                          <w:divBdr>
                            <w:top w:val="none" w:sz="0" w:space="0" w:color="auto"/>
                            <w:left w:val="none" w:sz="0" w:space="0" w:color="auto"/>
                            <w:bottom w:val="none" w:sz="0" w:space="0" w:color="auto"/>
                            <w:right w:val="none" w:sz="0" w:space="0" w:color="auto"/>
                          </w:divBdr>
                        </w:div>
                        <w:div w:id="1262254242">
                          <w:marLeft w:val="0"/>
                          <w:marRight w:val="0"/>
                          <w:marTop w:val="0"/>
                          <w:marBottom w:val="0"/>
                          <w:divBdr>
                            <w:top w:val="none" w:sz="0" w:space="0" w:color="auto"/>
                            <w:left w:val="none" w:sz="0" w:space="0" w:color="auto"/>
                            <w:bottom w:val="none" w:sz="0" w:space="0" w:color="auto"/>
                            <w:right w:val="none" w:sz="0" w:space="0" w:color="auto"/>
                          </w:divBdr>
                          <w:divsChild>
                            <w:div w:id="1328095289">
                              <w:marLeft w:val="0"/>
                              <w:marRight w:val="0"/>
                              <w:marTop w:val="0"/>
                              <w:marBottom w:val="0"/>
                              <w:divBdr>
                                <w:top w:val="none" w:sz="0" w:space="0" w:color="auto"/>
                                <w:left w:val="none" w:sz="0" w:space="0" w:color="auto"/>
                                <w:bottom w:val="none" w:sz="0" w:space="0" w:color="auto"/>
                                <w:right w:val="none" w:sz="0" w:space="0" w:color="auto"/>
                              </w:divBdr>
                              <w:divsChild>
                                <w:div w:id="1245803113">
                                  <w:marLeft w:val="0"/>
                                  <w:marRight w:val="0"/>
                                  <w:marTop w:val="0"/>
                                  <w:marBottom w:val="0"/>
                                  <w:divBdr>
                                    <w:top w:val="none" w:sz="0" w:space="0" w:color="auto"/>
                                    <w:left w:val="none" w:sz="0" w:space="0" w:color="auto"/>
                                    <w:bottom w:val="none" w:sz="0" w:space="0" w:color="auto"/>
                                    <w:right w:val="none" w:sz="0" w:space="0" w:color="auto"/>
                                  </w:divBdr>
                                  <w:divsChild>
                                    <w:div w:id="10331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144138">
          <w:marLeft w:val="0"/>
          <w:marRight w:val="0"/>
          <w:marTop w:val="0"/>
          <w:marBottom w:val="0"/>
          <w:divBdr>
            <w:top w:val="none" w:sz="0" w:space="0" w:color="auto"/>
            <w:left w:val="none" w:sz="0" w:space="0" w:color="auto"/>
            <w:bottom w:val="none" w:sz="0" w:space="0" w:color="auto"/>
            <w:right w:val="none" w:sz="0" w:space="0" w:color="auto"/>
          </w:divBdr>
          <w:divsChild>
            <w:div w:id="816343711">
              <w:marLeft w:val="0"/>
              <w:marRight w:val="0"/>
              <w:marTop w:val="0"/>
              <w:marBottom w:val="0"/>
              <w:divBdr>
                <w:top w:val="none" w:sz="0" w:space="0" w:color="auto"/>
                <w:left w:val="none" w:sz="0" w:space="0" w:color="auto"/>
                <w:bottom w:val="none" w:sz="0" w:space="0" w:color="auto"/>
                <w:right w:val="none" w:sz="0" w:space="0" w:color="auto"/>
              </w:divBdr>
              <w:divsChild>
                <w:div w:id="1823619197">
                  <w:marLeft w:val="0"/>
                  <w:marRight w:val="0"/>
                  <w:marTop w:val="0"/>
                  <w:marBottom w:val="0"/>
                  <w:divBdr>
                    <w:top w:val="none" w:sz="0" w:space="0" w:color="auto"/>
                    <w:left w:val="none" w:sz="0" w:space="0" w:color="auto"/>
                    <w:bottom w:val="none" w:sz="0" w:space="0" w:color="auto"/>
                    <w:right w:val="none" w:sz="0" w:space="0" w:color="auto"/>
                  </w:divBdr>
                  <w:divsChild>
                    <w:div w:id="732654619">
                      <w:marLeft w:val="0"/>
                      <w:marRight w:val="0"/>
                      <w:marTop w:val="0"/>
                      <w:marBottom w:val="0"/>
                      <w:divBdr>
                        <w:top w:val="none" w:sz="0" w:space="0" w:color="auto"/>
                        <w:left w:val="none" w:sz="0" w:space="0" w:color="auto"/>
                        <w:bottom w:val="none" w:sz="0" w:space="0" w:color="auto"/>
                        <w:right w:val="none" w:sz="0" w:space="0" w:color="auto"/>
                      </w:divBdr>
                      <w:divsChild>
                        <w:div w:id="1213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2164">
      <w:bodyDiv w:val="1"/>
      <w:marLeft w:val="0"/>
      <w:marRight w:val="0"/>
      <w:marTop w:val="0"/>
      <w:marBottom w:val="0"/>
      <w:divBdr>
        <w:top w:val="none" w:sz="0" w:space="0" w:color="auto"/>
        <w:left w:val="none" w:sz="0" w:space="0" w:color="auto"/>
        <w:bottom w:val="none" w:sz="0" w:space="0" w:color="auto"/>
        <w:right w:val="none" w:sz="0" w:space="0" w:color="auto"/>
      </w:divBdr>
    </w:div>
    <w:div w:id="223681832">
      <w:bodyDiv w:val="1"/>
      <w:marLeft w:val="0"/>
      <w:marRight w:val="0"/>
      <w:marTop w:val="0"/>
      <w:marBottom w:val="0"/>
      <w:divBdr>
        <w:top w:val="none" w:sz="0" w:space="0" w:color="auto"/>
        <w:left w:val="none" w:sz="0" w:space="0" w:color="auto"/>
        <w:bottom w:val="none" w:sz="0" w:space="0" w:color="auto"/>
        <w:right w:val="none" w:sz="0" w:space="0" w:color="auto"/>
      </w:divBdr>
    </w:div>
    <w:div w:id="430009624">
      <w:bodyDiv w:val="1"/>
      <w:marLeft w:val="0"/>
      <w:marRight w:val="0"/>
      <w:marTop w:val="0"/>
      <w:marBottom w:val="0"/>
      <w:divBdr>
        <w:top w:val="none" w:sz="0" w:space="0" w:color="auto"/>
        <w:left w:val="none" w:sz="0" w:space="0" w:color="auto"/>
        <w:bottom w:val="none" w:sz="0" w:space="0" w:color="auto"/>
        <w:right w:val="none" w:sz="0" w:space="0" w:color="auto"/>
      </w:divBdr>
    </w:div>
    <w:div w:id="601762748">
      <w:bodyDiv w:val="1"/>
      <w:marLeft w:val="0"/>
      <w:marRight w:val="0"/>
      <w:marTop w:val="0"/>
      <w:marBottom w:val="0"/>
      <w:divBdr>
        <w:top w:val="none" w:sz="0" w:space="0" w:color="auto"/>
        <w:left w:val="none" w:sz="0" w:space="0" w:color="auto"/>
        <w:bottom w:val="none" w:sz="0" w:space="0" w:color="auto"/>
        <w:right w:val="none" w:sz="0" w:space="0" w:color="auto"/>
      </w:divBdr>
    </w:div>
    <w:div w:id="606082124">
      <w:bodyDiv w:val="1"/>
      <w:marLeft w:val="0"/>
      <w:marRight w:val="0"/>
      <w:marTop w:val="0"/>
      <w:marBottom w:val="0"/>
      <w:divBdr>
        <w:top w:val="none" w:sz="0" w:space="0" w:color="auto"/>
        <w:left w:val="none" w:sz="0" w:space="0" w:color="auto"/>
        <w:bottom w:val="none" w:sz="0" w:space="0" w:color="auto"/>
        <w:right w:val="none" w:sz="0" w:space="0" w:color="auto"/>
      </w:divBdr>
    </w:div>
    <w:div w:id="650985186">
      <w:bodyDiv w:val="1"/>
      <w:marLeft w:val="0"/>
      <w:marRight w:val="0"/>
      <w:marTop w:val="0"/>
      <w:marBottom w:val="0"/>
      <w:divBdr>
        <w:top w:val="none" w:sz="0" w:space="0" w:color="auto"/>
        <w:left w:val="none" w:sz="0" w:space="0" w:color="auto"/>
        <w:bottom w:val="none" w:sz="0" w:space="0" w:color="auto"/>
        <w:right w:val="none" w:sz="0" w:space="0" w:color="auto"/>
      </w:divBdr>
    </w:div>
    <w:div w:id="717820902">
      <w:bodyDiv w:val="1"/>
      <w:marLeft w:val="0"/>
      <w:marRight w:val="0"/>
      <w:marTop w:val="0"/>
      <w:marBottom w:val="0"/>
      <w:divBdr>
        <w:top w:val="none" w:sz="0" w:space="0" w:color="auto"/>
        <w:left w:val="none" w:sz="0" w:space="0" w:color="auto"/>
        <w:bottom w:val="none" w:sz="0" w:space="0" w:color="auto"/>
        <w:right w:val="none" w:sz="0" w:space="0" w:color="auto"/>
      </w:divBdr>
    </w:div>
    <w:div w:id="782191351">
      <w:bodyDiv w:val="1"/>
      <w:marLeft w:val="0"/>
      <w:marRight w:val="0"/>
      <w:marTop w:val="0"/>
      <w:marBottom w:val="0"/>
      <w:divBdr>
        <w:top w:val="none" w:sz="0" w:space="0" w:color="auto"/>
        <w:left w:val="none" w:sz="0" w:space="0" w:color="auto"/>
        <w:bottom w:val="none" w:sz="0" w:space="0" w:color="auto"/>
        <w:right w:val="none" w:sz="0" w:space="0" w:color="auto"/>
      </w:divBdr>
    </w:div>
    <w:div w:id="811171545">
      <w:bodyDiv w:val="1"/>
      <w:marLeft w:val="0"/>
      <w:marRight w:val="0"/>
      <w:marTop w:val="0"/>
      <w:marBottom w:val="0"/>
      <w:divBdr>
        <w:top w:val="none" w:sz="0" w:space="0" w:color="auto"/>
        <w:left w:val="none" w:sz="0" w:space="0" w:color="auto"/>
        <w:bottom w:val="none" w:sz="0" w:space="0" w:color="auto"/>
        <w:right w:val="none" w:sz="0" w:space="0" w:color="auto"/>
      </w:divBdr>
    </w:div>
    <w:div w:id="828131998">
      <w:bodyDiv w:val="1"/>
      <w:marLeft w:val="0"/>
      <w:marRight w:val="0"/>
      <w:marTop w:val="0"/>
      <w:marBottom w:val="0"/>
      <w:divBdr>
        <w:top w:val="none" w:sz="0" w:space="0" w:color="auto"/>
        <w:left w:val="none" w:sz="0" w:space="0" w:color="auto"/>
        <w:bottom w:val="none" w:sz="0" w:space="0" w:color="auto"/>
        <w:right w:val="none" w:sz="0" w:space="0" w:color="auto"/>
      </w:divBdr>
    </w:div>
    <w:div w:id="835193094">
      <w:bodyDiv w:val="1"/>
      <w:marLeft w:val="0"/>
      <w:marRight w:val="0"/>
      <w:marTop w:val="0"/>
      <w:marBottom w:val="0"/>
      <w:divBdr>
        <w:top w:val="none" w:sz="0" w:space="0" w:color="auto"/>
        <w:left w:val="none" w:sz="0" w:space="0" w:color="auto"/>
        <w:bottom w:val="none" w:sz="0" w:space="0" w:color="auto"/>
        <w:right w:val="none" w:sz="0" w:space="0" w:color="auto"/>
      </w:divBdr>
    </w:div>
    <w:div w:id="882474464">
      <w:bodyDiv w:val="1"/>
      <w:marLeft w:val="0"/>
      <w:marRight w:val="0"/>
      <w:marTop w:val="0"/>
      <w:marBottom w:val="0"/>
      <w:divBdr>
        <w:top w:val="none" w:sz="0" w:space="0" w:color="auto"/>
        <w:left w:val="none" w:sz="0" w:space="0" w:color="auto"/>
        <w:bottom w:val="none" w:sz="0" w:space="0" w:color="auto"/>
        <w:right w:val="none" w:sz="0" w:space="0" w:color="auto"/>
      </w:divBdr>
    </w:div>
    <w:div w:id="938416692">
      <w:bodyDiv w:val="1"/>
      <w:marLeft w:val="0"/>
      <w:marRight w:val="0"/>
      <w:marTop w:val="0"/>
      <w:marBottom w:val="0"/>
      <w:divBdr>
        <w:top w:val="none" w:sz="0" w:space="0" w:color="auto"/>
        <w:left w:val="none" w:sz="0" w:space="0" w:color="auto"/>
        <w:bottom w:val="none" w:sz="0" w:space="0" w:color="auto"/>
        <w:right w:val="none" w:sz="0" w:space="0" w:color="auto"/>
      </w:divBdr>
    </w:div>
    <w:div w:id="950942657">
      <w:bodyDiv w:val="1"/>
      <w:marLeft w:val="0"/>
      <w:marRight w:val="0"/>
      <w:marTop w:val="0"/>
      <w:marBottom w:val="0"/>
      <w:divBdr>
        <w:top w:val="none" w:sz="0" w:space="0" w:color="auto"/>
        <w:left w:val="none" w:sz="0" w:space="0" w:color="auto"/>
        <w:bottom w:val="none" w:sz="0" w:space="0" w:color="auto"/>
        <w:right w:val="none" w:sz="0" w:space="0" w:color="auto"/>
      </w:divBdr>
    </w:div>
    <w:div w:id="952520312">
      <w:bodyDiv w:val="1"/>
      <w:marLeft w:val="0"/>
      <w:marRight w:val="0"/>
      <w:marTop w:val="0"/>
      <w:marBottom w:val="0"/>
      <w:divBdr>
        <w:top w:val="none" w:sz="0" w:space="0" w:color="auto"/>
        <w:left w:val="none" w:sz="0" w:space="0" w:color="auto"/>
        <w:bottom w:val="none" w:sz="0" w:space="0" w:color="auto"/>
        <w:right w:val="none" w:sz="0" w:space="0" w:color="auto"/>
      </w:divBdr>
    </w:div>
    <w:div w:id="1033578533">
      <w:bodyDiv w:val="1"/>
      <w:marLeft w:val="0"/>
      <w:marRight w:val="0"/>
      <w:marTop w:val="0"/>
      <w:marBottom w:val="0"/>
      <w:divBdr>
        <w:top w:val="none" w:sz="0" w:space="0" w:color="auto"/>
        <w:left w:val="none" w:sz="0" w:space="0" w:color="auto"/>
        <w:bottom w:val="none" w:sz="0" w:space="0" w:color="auto"/>
        <w:right w:val="none" w:sz="0" w:space="0" w:color="auto"/>
      </w:divBdr>
    </w:div>
    <w:div w:id="1261793304">
      <w:bodyDiv w:val="1"/>
      <w:marLeft w:val="0"/>
      <w:marRight w:val="0"/>
      <w:marTop w:val="0"/>
      <w:marBottom w:val="0"/>
      <w:divBdr>
        <w:top w:val="none" w:sz="0" w:space="0" w:color="auto"/>
        <w:left w:val="none" w:sz="0" w:space="0" w:color="auto"/>
        <w:bottom w:val="none" w:sz="0" w:space="0" w:color="auto"/>
        <w:right w:val="none" w:sz="0" w:space="0" w:color="auto"/>
      </w:divBdr>
    </w:div>
    <w:div w:id="1291352929">
      <w:bodyDiv w:val="1"/>
      <w:marLeft w:val="0"/>
      <w:marRight w:val="0"/>
      <w:marTop w:val="0"/>
      <w:marBottom w:val="0"/>
      <w:divBdr>
        <w:top w:val="none" w:sz="0" w:space="0" w:color="auto"/>
        <w:left w:val="none" w:sz="0" w:space="0" w:color="auto"/>
        <w:bottom w:val="none" w:sz="0" w:space="0" w:color="auto"/>
        <w:right w:val="none" w:sz="0" w:space="0" w:color="auto"/>
      </w:divBdr>
    </w:div>
    <w:div w:id="1328442478">
      <w:bodyDiv w:val="1"/>
      <w:marLeft w:val="0"/>
      <w:marRight w:val="0"/>
      <w:marTop w:val="0"/>
      <w:marBottom w:val="0"/>
      <w:divBdr>
        <w:top w:val="none" w:sz="0" w:space="0" w:color="auto"/>
        <w:left w:val="none" w:sz="0" w:space="0" w:color="auto"/>
        <w:bottom w:val="none" w:sz="0" w:space="0" w:color="auto"/>
        <w:right w:val="none" w:sz="0" w:space="0" w:color="auto"/>
      </w:divBdr>
    </w:div>
    <w:div w:id="1352491300">
      <w:bodyDiv w:val="1"/>
      <w:marLeft w:val="0"/>
      <w:marRight w:val="0"/>
      <w:marTop w:val="0"/>
      <w:marBottom w:val="0"/>
      <w:divBdr>
        <w:top w:val="none" w:sz="0" w:space="0" w:color="auto"/>
        <w:left w:val="none" w:sz="0" w:space="0" w:color="auto"/>
        <w:bottom w:val="none" w:sz="0" w:space="0" w:color="auto"/>
        <w:right w:val="none" w:sz="0" w:space="0" w:color="auto"/>
      </w:divBdr>
    </w:div>
    <w:div w:id="1360396763">
      <w:bodyDiv w:val="1"/>
      <w:marLeft w:val="0"/>
      <w:marRight w:val="0"/>
      <w:marTop w:val="0"/>
      <w:marBottom w:val="0"/>
      <w:divBdr>
        <w:top w:val="none" w:sz="0" w:space="0" w:color="auto"/>
        <w:left w:val="none" w:sz="0" w:space="0" w:color="auto"/>
        <w:bottom w:val="none" w:sz="0" w:space="0" w:color="auto"/>
        <w:right w:val="none" w:sz="0" w:space="0" w:color="auto"/>
      </w:divBdr>
    </w:div>
    <w:div w:id="1501846740">
      <w:bodyDiv w:val="1"/>
      <w:marLeft w:val="0"/>
      <w:marRight w:val="0"/>
      <w:marTop w:val="0"/>
      <w:marBottom w:val="0"/>
      <w:divBdr>
        <w:top w:val="none" w:sz="0" w:space="0" w:color="auto"/>
        <w:left w:val="none" w:sz="0" w:space="0" w:color="auto"/>
        <w:bottom w:val="none" w:sz="0" w:space="0" w:color="auto"/>
        <w:right w:val="none" w:sz="0" w:space="0" w:color="auto"/>
      </w:divBdr>
      <w:divsChild>
        <w:div w:id="1740710533">
          <w:marLeft w:val="0"/>
          <w:marRight w:val="0"/>
          <w:marTop w:val="0"/>
          <w:marBottom w:val="0"/>
          <w:divBdr>
            <w:top w:val="none" w:sz="0" w:space="0" w:color="auto"/>
            <w:left w:val="none" w:sz="0" w:space="0" w:color="auto"/>
            <w:bottom w:val="none" w:sz="0" w:space="0" w:color="auto"/>
            <w:right w:val="none" w:sz="0" w:space="0" w:color="auto"/>
          </w:divBdr>
          <w:divsChild>
            <w:div w:id="1863204359">
              <w:marLeft w:val="0"/>
              <w:marRight w:val="0"/>
              <w:marTop w:val="0"/>
              <w:marBottom w:val="0"/>
              <w:divBdr>
                <w:top w:val="none" w:sz="0" w:space="0" w:color="auto"/>
                <w:left w:val="none" w:sz="0" w:space="0" w:color="auto"/>
                <w:bottom w:val="none" w:sz="0" w:space="0" w:color="auto"/>
                <w:right w:val="none" w:sz="0" w:space="0" w:color="auto"/>
              </w:divBdr>
            </w:div>
            <w:div w:id="238517159">
              <w:marLeft w:val="0"/>
              <w:marRight w:val="0"/>
              <w:marTop w:val="0"/>
              <w:marBottom w:val="0"/>
              <w:divBdr>
                <w:top w:val="none" w:sz="0" w:space="0" w:color="auto"/>
                <w:left w:val="none" w:sz="0" w:space="0" w:color="auto"/>
                <w:bottom w:val="none" w:sz="0" w:space="0" w:color="auto"/>
                <w:right w:val="none" w:sz="0" w:space="0" w:color="auto"/>
              </w:divBdr>
              <w:divsChild>
                <w:div w:id="947391683">
                  <w:marLeft w:val="0"/>
                  <w:marRight w:val="0"/>
                  <w:marTop w:val="0"/>
                  <w:marBottom w:val="0"/>
                  <w:divBdr>
                    <w:top w:val="none" w:sz="0" w:space="0" w:color="auto"/>
                    <w:left w:val="none" w:sz="0" w:space="0" w:color="auto"/>
                    <w:bottom w:val="none" w:sz="0" w:space="0" w:color="auto"/>
                    <w:right w:val="none" w:sz="0" w:space="0" w:color="auto"/>
                  </w:divBdr>
                  <w:divsChild>
                    <w:div w:id="1003510548">
                      <w:marLeft w:val="0"/>
                      <w:marRight w:val="0"/>
                      <w:marTop w:val="0"/>
                      <w:marBottom w:val="0"/>
                      <w:divBdr>
                        <w:top w:val="none" w:sz="0" w:space="0" w:color="auto"/>
                        <w:left w:val="none" w:sz="0" w:space="0" w:color="auto"/>
                        <w:bottom w:val="none" w:sz="0" w:space="0" w:color="auto"/>
                        <w:right w:val="none" w:sz="0" w:space="0" w:color="auto"/>
                      </w:divBdr>
                      <w:divsChild>
                        <w:div w:id="10087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479353">
      <w:bodyDiv w:val="1"/>
      <w:marLeft w:val="0"/>
      <w:marRight w:val="0"/>
      <w:marTop w:val="0"/>
      <w:marBottom w:val="0"/>
      <w:divBdr>
        <w:top w:val="none" w:sz="0" w:space="0" w:color="auto"/>
        <w:left w:val="none" w:sz="0" w:space="0" w:color="auto"/>
        <w:bottom w:val="none" w:sz="0" w:space="0" w:color="auto"/>
        <w:right w:val="none" w:sz="0" w:space="0" w:color="auto"/>
      </w:divBdr>
    </w:div>
    <w:div w:id="1608267314">
      <w:bodyDiv w:val="1"/>
      <w:marLeft w:val="0"/>
      <w:marRight w:val="0"/>
      <w:marTop w:val="0"/>
      <w:marBottom w:val="0"/>
      <w:divBdr>
        <w:top w:val="none" w:sz="0" w:space="0" w:color="auto"/>
        <w:left w:val="none" w:sz="0" w:space="0" w:color="auto"/>
        <w:bottom w:val="none" w:sz="0" w:space="0" w:color="auto"/>
        <w:right w:val="none" w:sz="0" w:space="0" w:color="auto"/>
      </w:divBdr>
    </w:div>
    <w:div w:id="1622423287">
      <w:bodyDiv w:val="1"/>
      <w:marLeft w:val="0"/>
      <w:marRight w:val="0"/>
      <w:marTop w:val="0"/>
      <w:marBottom w:val="0"/>
      <w:divBdr>
        <w:top w:val="none" w:sz="0" w:space="0" w:color="auto"/>
        <w:left w:val="none" w:sz="0" w:space="0" w:color="auto"/>
        <w:bottom w:val="none" w:sz="0" w:space="0" w:color="auto"/>
        <w:right w:val="none" w:sz="0" w:space="0" w:color="auto"/>
      </w:divBdr>
    </w:div>
    <w:div w:id="1635023978">
      <w:bodyDiv w:val="1"/>
      <w:marLeft w:val="0"/>
      <w:marRight w:val="0"/>
      <w:marTop w:val="0"/>
      <w:marBottom w:val="0"/>
      <w:divBdr>
        <w:top w:val="none" w:sz="0" w:space="0" w:color="auto"/>
        <w:left w:val="none" w:sz="0" w:space="0" w:color="auto"/>
        <w:bottom w:val="none" w:sz="0" w:space="0" w:color="auto"/>
        <w:right w:val="none" w:sz="0" w:space="0" w:color="auto"/>
      </w:divBdr>
    </w:div>
    <w:div w:id="1701584415">
      <w:bodyDiv w:val="1"/>
      <w:marLeft w:val="0"/>
      <w:marRight w:val="0"/>
      <w:marTop w:val="0"/>
      <w:marBottom w:val="0"/>
      <w:divBdr>
        <w:top w:val="none" w:sz="0" w:space="0" w:color="auto"/>
        <w:left w:val="none" w:sz="0" w:space="0" w:color="auto"/>
        <w:bottom w:val="none" w:sz="0" w:space="0" w:color="auto"/>
        <w:right w:val="none" w:sz="0" w:space="0" w:color="auto"/>
      </w:divBdr>
    </w:div>
    <w:div w:id="1729377163">
      <w:bodyDiv w:val="1"/>
      <w:marLeft w:val="0"/>
      <w:marRight w:val="0"/>
      <w:marTop w:val="0"/>
      <w:marBottom w:val="0"/>
      <w:divBdr>
        <w:top w:val="none" w:sz="0" w:space="0" w:color="auto"/>
        <w:left w:val="none" w:sz="0" w:space="0" w:color="auto"/>
        <w:bottom w:val="none" w:sz="0" w:space="0" w:color="auto"/>
        <w:right w:val="none" w:sz="0" w:space="0" w:color="auto"/>
      </w:divBdr>
    </w:div>
    <w:div w:id="1783182265">
      <w:bodyDiv w:val="1"/>
      <w:marLeft w:val="0"/>
      <w:marRight w:val="0"/>
      <w:marTop w:val="0"/>
      <w:marBottom w:val="0"/>
      <w:divBdr>
        <w:top w:val="none" w:sz="0" w:space="0" w:color="auto"/>
        <w:left w:val="none" w:sz="0" w:space="0" w:color="auto"/>
        <w:bottom w:val="none" w:sz="0" w:space="0" w:color="auto"/>
        <w:right w:val="none" w:sz="0" w:space="0" w:color="auto"/>
      </w:divBdr>
    </w:div>
    <w:div w:id="1797137713">
      <w:bodyDiv w:val="1"/>
      <w:marLeft w:val="0"/>
      <w:marRight w:val="0"/>
      <w:marTop w:val="0"/>
      <w:marBottom w:val="0"/>
      <w:divBdr>
        <w:top w:val="none" w:sz="0" w:space="0" w:color="auto"/>
        <w:left w:val="none" w:sz="0" w:space="0" w:color="auto"/>
        <w:bottom w:val="none" w:sz="0" w:space="0" w:color="auto"/>
        <w:right w:val="none" w:sz="0" w:space="0" w:color="auto"/>
      </w:divBdr>
      <w:divsChild>
        <w:div w:id="895121172">
          <w:marLeft w:val="0"/>
          <w:marRight w:val="0"/>
          <w:marTop w:val="0"/>
          <w:marBottom w:val="0"/>
          <w:divBdr>
            <w:top w:val="none" w:sz="0" w:space="0" w:color="auto"/>
            <w:left w:val="none" w:sz="0" w:space="0" w:color="auto"/>
            <w:bottom w:val="none" w:sz="0" w:space="0" w:color="auto"/>
            <w:right w:val="none" w:sz="0" w:space="0" w:color="auto"/>
          </w:divBdr>
          <w:divsChild>
            <w:div w:id="146362862">
              <w:marLeft w:val="0"/>
              <w:marRight w:val="0"/>
              <w:marTop w:val="0"/>
              <w:marBottom w:val="0"/>
              <w:divBdr>
                <w:top w:val="none" w:sz="0" w:space="0" w:color="auto"/>
                <w:left w:val="none" w:sz="0" w:space="0" w:color="auto"/>
                <w:bottom w:val="none" w:sz="0" w:space="0" w:color="auto"/>
                <w:right w:val="none" w:sz="0" w:space="0" w:color="auto"/>
              </w:divBdr>
            </w:div>
            <w:div w:id="2080515876">
              <w:marLeft w:val="0"/>
              <w:marRight w:val="0"/>
              <w:marTop w:val="0"/>
              <w:marBottom w:val="0"/>
              <w:divBdr>
                <w:top w:val="none" w:sz="0" w:space="0" w:color="auto"/>
                <w:left w:val="none" w:sz="0" w:space="0" w:color="auto"/>
                <w:bottom w:val="none" w:sz="0" w:space="0" w:color="auto"/>
                <w:right w:val="none" w:sz="0" w:space="0" w:color="auto"/>
              </w:divBdr>
              <w:divsChild>
                <w:div w:id="402723027">
                  <w:marLeft w:val="0"/>
                  <w:marRight w:val="0"/>
                  <w:marTop w:val="0"/>
                  <w:marBottom w:val="0"/>
                  <w:divBdr>
                    <w:top w:val="none" w:sz="0" w:space="0" w:color="auto"/>
                    <w:left w:val="none" w:sz="0" w:space="0" w:color="auto"/>
                    <w:bottom w:val="none" w:sz="0" w:space="0" w:color="auto"/>
                    <w:right w:val="none" w:sz="0" w:space="0" w:color="auto"/>
                  </w:divBdr>
                  <w:divsChild>
                    <w:div w:id="600190239">
                      <w:marLeft w:val="0"/>
                      <w:marRight w:val="0"/>
                      <w:marTop w:val="0"/>
                      <w:marBottom w:val="0"/>
                      <w:divBdr>
                        <w:top w:val="none" w:sz="0" w:space="0" w:color="auto"/>
                        <w:left w:val="none" w:sz="0" w:space="0" w:color="auto"/>
                        <w:bottom w:val="none" w:sz="0" w:space="0" w:color="auto"/>
                        <w:right w:val="none" w:sz="0" w:space="0" w:color="auto"/>
                      </w:divBdr>
                      <w:divsChild>
                        <w:div w:id="7029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666538">
      <w:bodyDiv w:val="1"/>
      <w:marLeft w:val="0"/>
      <w:marRight w:val="0"/>
      <w:marTop w:val="0"/>
      <w:marBottom w:val="0"/>
      <w:divBdr>
        <w:top w:val="none" w:sz="0" w:space="0" w:color="auto"/>
        <w:left w:val="none" w:sz="0" w:space="0" w:color="auto"/>
        <w:bottom w:val="none" w:sz="0" w:space="0" w:color="auto"/>
        <w:right w:val="none" w:sz="0" w:space="0" w:color="auto"/>
      </w:divBdr>
      <w:divsChild>
        <w:div w:id="936330801">
          <w:marLeft w:val="0"/>
          <w:marRight w:val="0"/>
          <w:marTop w:val="0"/>
          <w:marBottom w:val="0"/>
          <w:divBdr>
            <w:top w:val="none" w:sz="0" w:space="0" w:color="auto"/>
            <w:left w:val="none" w:sz="0" w:space="0" w:color="auto"/>
            <w:bottom w:val="none" w:sz="0" w:space="0" w:color="auto"/>
            <w:right w:val="none" w:sz="0" w:space="0" w:color="auto"/>
          </w:divBdr>
          <w:divsChild>
            <w:div w:id="2091802710">
              <w:marLeft w:val="0"/>
              <w:marRight w:val="0"/>
              <w:marTop w:val="0"/>
              <w:marBottom w:val="0"/>
              <w:divBdr>
                <w:top w:val="none" w:sz="0" w:space="0" w:color="auto"/>
                <w:left w:val="none" w:sz="0" w:space="0" w:color="auto"/>
                <w:bottom w:val="none" w:sz="0" w:space="0" w:color="auto"/>
                <w:right w:val="none" w:sz="0" w:space="0" w:color="auto"/>
              </w:divBdr>
            </w:div>
            <w:div w:id="1268998479">
              <w:marLeft w:val="0"/>
              <w:marRight w:val="0"/>
              <w:marTop w:val="0"/>
              <w:marBottom w:val="0"/>
              <w:divBdr>
                <w:top w:val="none" w:sz="0" w:space="0" w:color="auto"/>
                <w:left w:val="none" w:sz="0" w:space="0" w:color="auto"/>
                <w:bottom w:val="none" w:sz="0" w:space="0" w:color="auto"/>
                <w:right w:val="none" w:sz="0" w:space="0" w:color="auto"/>
              </w:divBdr>
              <w:divsChild>
                <w:div w:id="1837916672">
                  <w:marLeft w:val="0"/>
                  <w:marRight w:val="0"/>
                  <w:marTop w:val="0"/>
                  <w:marBottom w:val="0"/>
                  <w:divBdr>
                    <w:top w:val="none" w:sz="0" w:space="0" w:color="auto"/>
                    <w:left w:val="none" w:sz="0" w:space="0" w:color="auto"/>
                    <w:bottom w:val="none" w:sz="0" w:space="0" w:color="auto"/>
                    <w:right w:val="none" w:sz="0" w:space="0" w:color="auto"/>
                  </w:divBdr>
                  <w:divsChild>
                    <w:div w:id="565648062">
                      <w:marLeft w:val="0"/>
                      <w:marRight w:val="0"/>
                      <w:marTop w:val="0"/>
                      <w:marBottom w:val="0"/>
                      <w:divBdr>
                        <w:top w:val="none" w:sz="0" w:space="0" w:color="auto"/>
                        <w:left w:val="none" w:sz="0" w:space="0" w:color="auto"/>
                        <w:bottom w:val="none" w:sz="0" w:space="0" w:color="auto"/>
                        <w:right w:val="none" w:sz="0" w:space="0" w:color="auto"/>
                      </w:divBdr>
                      <w:divsChild>
                        <w:div w:id="20362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8349">
      <w:bodyDiv w:val="1"/>
      <w:marLeft w:val="0"/>
      <w:marRight w:val="0"/>
      <w:marTop w:val="0"/>
      <w:marBottom w:val="0"/>
      <w:divBdr>
        <w:top w:val="none" w:sz="0" w:space="0" w:color="auto"/>
        <w:left w:val="none" w:sz="0" w:space="0" w:color="auto"/>
        <w:bottom w:val="none" w:sz="0" w:space="0" w:color="auto"/>
        <w:right w:val="none" w:sz="0" w:space="0" w:color="auto"/>
      </w:divBdr>
    </w:div>
    <w:div w:id="1980917989">
      <w:bodyDiv w:val="1"/>
      <w:marLeft w:val="0"/>
      <w:marRight w:val="0"/>
      <w:marTop w:val="0"/>
      <w:marBottom w:val="0"/>
      <w:divBdr>
        <w:top w:val="none" w:sz="0" w:space="0" w:color="auto"/>
        <w:left w:val="none" w:sz="0" w:space="0" w:color="auto"/>
        <w:bottom w:val="none" w:sz="0" w:space="0" w:color="auto"/>
        <w:right w:val="none" w:sz="0" w:space="0" w:color="auto"/>
      </w:divBdr>
    </w:div>
    <w:div w:id="2066103938">
      <w:bodyDiv w:val="1"/>
      <w:marLeft w:val="0"/>
      <w:marRight w:val="0"/>
      <w:marTop w:val="0"/>
      <w:marBottom w:val="0"/>
      <w:divBdr>
        <w:top w:val="none" w:sz="0" w:space="0" w:color="auto"/>
        <w:left w:val="none" w:sz="0" w:space="0" w:color="auto"/>
        <w:bottom w:val="none" w:sz="0" w:space="0" w:color="auto"/>
        <w:right w:val="none" w:sz="0" w:space="0" w:color="auto"/>
      </w:divBdr>
    </w:div>
    <w:div w:id="210294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BFA68-932C-448A-AE5E-F7C739BA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16</Pages>
  <Words>4350</Words>
  <Characters>23495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Rayssa S Leal</dc:creator>
  <cp:keywords/>
  <dc:description/>
  <cp:lastModifiedBy>Rayssa S Leal</cp:lastModifiedBy>
  <cp:revision>163</cp:revision>
  <dcterms:created xsi:type="dcterms:W3CDTF">2024-06-29T12:35:00Z</dcterms:created>
  <dcterms:modified xsi:type="dcterms:W3CDTF">2024-07-03T23:36:00Z</dcterms:modified>
</cp:coreProperties>
</file>